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6B0F2D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сельс</w:t>
            </w:r>
            <w:r w:rsidR="00B15CFF">
              <w:rPr>
                <w:rFonts w:ascii="Times Cyr Bash Normal" w:hAnsi="Times Cyr Bash Normal"/>
                <w:b w:val="0"/>
                <w:sz w:val="24"/>
                <w:szCs w:val="24"/>
              </w:rPr>
              <w:t>ского</w:t>
            </w:r>
            <w:proofErr w:type="spellEnd"/>
            <w:r w:rsidR="00B15CFF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</w:t>
            </w: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C03B7" w:rsidRDefault="00822E24" w:rsidP="00822E24">
      <w:pPr>
        <w:tabs>
          <w:tab w:val="left" w:pos="708"/>
          <w:tab w:val="left" w:pos="729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C03B7">
        <w:rPr>
          <w:b/>
          <w:bCs/>
          <w:sz w:val="28"/>
          <w:szCs w:val="28"/>
        </w:rPr>
        <w:tab/>
      </w:r>
    </w:p>
    <w:p w:rsidR="006F6828" w:rsidRPr="00E00DCB" w:rsidRDefault="00BC03B7" w:rsidP="006F6828">
      <w:pPr>
        <w:tabs>
          <w:tab w:val="left" w:pos="708"/>
          <w:tab w:val="center" w:pos="4153"/>
          <w:tab w:val="righ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 w:rsidR="005A167F">
        <w:rPr>
          <w:sz w:val="28"/>
          <w:szCs w:val="28"/>
        </w:rPr>
        <w:t>23 декабрь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 w:rsidR="005A167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5A167F">
        <w:rPr>
          <w:sz w:val="28"/>
          <w:szCs w:val="28"/>
        </w:rPr>
        <w:t xml:space="preserve"> 49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 xml:space="preserve">     </w:t>
      </w:r>
      <w:r w:rsidR="005A167F">
        <w:rPr>
          <w:sz w:val="28"/>
          <w:szCs w:val="28"/>
        </w:rPr>
        <w:t xml:space="preserve">                 23 </w:t>
      </w:r>
      <w:proofErr w:type="gramStart"/>
      <w:r w:rsidR="005A167F">
        <w:rPr>
          <w:sz w:val="28"/>
          <w:szCs w:val="28"/>
        </w:rPr>
        <w:t xml:space="preserve">декабря 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proofErr w:type="gramEnd"/>
      <w:r w:rsidRPr="007775D9">
        <w:rPr>
          <w:sz w:val="28"/>
          <w:szCs w:val="28"/>
        </w:rPr>
        <w:t xml:space="preserve"> г. </w:t>
      </w:r>
    </w:p>
    <w:p w:rsidR="00174D5E" w:rsidRDefault="00174D5E" w:rsidP="00CA0EF1">
      <w:pPr>
        <w:pStyle w:val="ConsNonformat"/>
        <w:widowControl/>
        <w:ind w:left="4956"/>
        <w:rPr>
          <w:rFonts w:ascii="Times New Roman" w:hAnsi="Times New Roman" w:cs="Times New Roman"/>
          <w:sz w:val="28"/>
          <w:lang w:val="ba-RU"/>
        </w:rPr>
      </w:pPr>
    </w:p>
    <w:p w:rsidR="00CA0EF1" w:rsidRDefault="00CA0EF1" w:rsidP="00CA0EF1">
      <w:pPr>
        <w:pStyle w:val="ae"/>
        <w:shd w:val="clear" w:color="auto" w:fill="FFFFFF"/>
        <w:spacing w:after="20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внесение изменений в постановление № 28 от 25.06.2024 «Об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b/>
          <w:sz w:val="26"/>
          <w:szCs w:val="26"/>
        </w:rPr>
        <w:t>Лемазинский</w:t>
      </w:r>
      <w:proofErr w:type="spellEnd"/>
      <w:r>
        <w:rPr>
          <w:b/>
          <w:sz w:val="26"/>
          <w:szCs w:val="26"/>
        </w:rPr>
        <w:t xml:space="preserve"> сельсовет муниципального района </w:t>
      </w:r>
      <w:proofErr w:type="spellStart"/>
      <w:r>
        <w:rPr>
          <w:b/>
          <w:sz w:val="26"/>
          <w:szCs w:val="26"/>
        </w:rPr>
        <w:t>Дуванский</w:t>
      </w:r>
      <w:proofErr w:type="spellEnd"/>
      <w:r>
        <w:rPr>
          <w:b/>
          <w:sz w:val="26"/>
          <w:szCs w:val="26"/>
        </w:rPr>
        <w:t xml:space="preserve"> район Республики Башкортостан и урегулированию конфликта интересов»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Указом Президента Российской Федерации от 25.01.2024 №71 «О комиссиях по соблюдению требований к служебному поведению федеральных государственных служащих и урегулированию конфликта интересов», Законом Республики Башкортостан от 16.07.2007 №453-з «О муниципальной службе в Республике Башкортостан», Указом Президента Республики Башкортостан от 19.08.2010 №УП-498 «О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интересов», ПОСТАНОВЛЯЮ: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</w:p>
    <w:p w:rsidR="00CA0EF1" w:rsidRDefault="00CA0EF1" w:rsidP="0051575A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следующие изменения в постановление № </w:t>
      </w:r>
      <w:r w:rsidR="0051575A">
        <w:rPr>
          <w:sz w:val="26"/>
          <w:szCs w:val="26"/>
        </w:rPr>
        <w:t>28</w:t>
      </w:r>
      <w:r>
        <w:rPr>
          <w:sz w:val="26"/>
          <w:szCs w:val="26"/>
        </w:rPr>
        <w:t xml:space="preserve"> от </w:t>
      </w:r>
      <w:r w:rsidR="0051575A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51575A">
        <w:rPr>
          <w:sz w:val="26"/>
          <w:szCs w:val="26"/>
        </w:rPr>
        <w:t>6</w:t>
      </w:r>
      <w:r>
        <w:rPr>
          <w:sz w:val="26"/>
          <w:szCs w:val="26"/>
        </w:rPr>
        <w:t>.2024 «Об утверждении Положения о комиссии по соблюдению требований к служебному поведению муниципальных служащих</w:t>
      </w:r>
      <w:r w:rsidR="0051575A">
        <w:rPr>
          <w:sz w:val="26"/>
          <w:szCs w:val="26"/>
        </w:rPr>
        <w:t xml:space="preserve"> администрации сельского поселения </w:t>
      </w:r>
      <w:proofErr w:type="spellStart"/>
      <w:r w:rsidR="0051575A">
        <w:rPr>
          <w:sz w:val="26"/>
          <w:szCs w:val="26"/>
        </w:rPr>
        <w:t>Лемазинский</w:t>
      </w:r>
      <w:proofErr w:type="spellEnd"/>
      <w:r w:rsidR="0051575A">
        <w:rPr>
          <w:sz w:val="26"/>
          <w:szCs w:val="26"/>
        </w:rPr>
        <w:t xml:space="preserve"> сельсовет муниципального района </w:t>
      </w:r>
      <w:proofErr w:type="spellStart"/>
      <w:r w:rsidR="0051575A">
        <w:rPr>
          <w:sz w:val="26"/>
          <w:szCs w:val="26"/>
        </w:rPr>
        <w:t>Дуванский</w:t>
      </w:r>
      <w:proofErr w:type="spellEnd"/>
      <w:r w:rsidR="0051575A">
        <w:rPr>
          <w:sz w:val="26"/>
          <w:szCs w:val="26"/>
        </w:rPr>
        <w:t xml:space="preserve"> район Республики Башкортостан и урегулированию конфликта</w:t>
      </w:r>
      <w:r>
        <w:rPr>
          <w:sz w:val="26"/>
          <w:szCs w:val="26"/>
        </w:rPr>
        <w:t>» (далее –Положение):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Преамбулу изложить в новой редакции: </w:t>
      </w:r>
    </w:p>
    <w:p w:rsidR="00CA0EF1" w:rsidRDefault="00CA0EF1" w:rsidP="00CA0EF1">
      <w:pPr>
        <w:pStyle w:val="ae"/>
        <w:shd w:val="clear" w:color="auto" w:fill="FFFFFF"/>
        <w:spacing w:after="20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 Федеральным законом Российской Федерации от 2 марта 2007 года № 25-ФЗ «О муниципальной службе в Российской Федерации», Федеральным законом Российской Федерации от 25 декабря 2008 года №273-ФЗ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 руководствуясь Указом Президента Российской Федерации от 25 января 2024 года № 71 «О внесении изменений в некоторые акты Президента Российской Федерации», Законом Республики Башкортостан № 453-з «О муниципальной службе в Республике Башкортостан»,   руководствуясь Уставом </w:t>
      </w:r>
      <w:r w:rsidR="0051575A">
        <w:rPr>
          <w:sz w:val="26"/>
          <w:szCs w:val="26"/>
        </w:rPr>
        <w:t xml:space="preserve">сельского поселения </w:t>
      </w:r>
      <w:proofErr w:type="spellStart"/>
      <w:r w:rsidR="0051575A">
        <w:rPr>
          <w:sz w:val="26"/>
          <w:szCs w:val="26"/>
        </w:rPr>
        <w:t>Лемазинский</w:t>
      </w:r>
      <w:proofErr w:type="spellEnd"/>
      <w:r>
        <w:rPr>
          <w:sz w:val="26"/>
          <w:szCs w:val="26"/>
        </w:rPr>
        <w:t xml:space="preserve"> сельсовет  муниципального района </w:t>
      </w:r>
      <w:proofErr w:type="spellStart"/>
      <w:r>
        <w:rPr>
          <w:sz w:val="26"/>
          <w:szCs w:val="26"/>
        </w:rPr>
        <w:t>Дуванский</w:t>
      </w:r>
      <w:proofErr w:type="spellEnd"/>
      <w:r>
        <w:rPr>
          <w:sz w:val="26"/>
          <w:szCs w:val="26"/>
        </w:rPr>
        <w:t xml:space="preserve"> район Респ</w:t>
      </w:r>
      <w:r w:rsidR="001B5BD8">
        <w:rPr>
          <w:sz w:val="26"/>
          <w:szCs w:val="26"/>
        </w:rPr>
        <w:t>ублики Башкортостан постановляю: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-Приложение 1 «Положение о комиссии по соблюдению требований к служебному поведению муниципальных служащих</w:t>
      </w:r>
      <w:r w:rsidR="00A52397">
        <w:rPr>
          <w:sz w:val="26"/>
          <w:szCs w:val="26"/>
        </w:rPr>
        <w:t xml:space="preserve"> администрации сельского поселения </w:t>
      </w:r>
      <w:proofErr w:type="spellStart"/>
      <w:r w:rsidR="00A52397">
        <w:rPr>
          <w:sz w:val="26"/>
          <w:szCs w:val="26"/>
        </w:rPr>
        <w:t>Лемазинский</w:t>
      </w:r>
      <w:proofErr w:type="spellEnd"/>
      <w:r w:rsidR="00A52397">
        <w:rPr>
          <w:sz w:val="26"/>
          <w:szCs w:val="26"/>
        </w:rPr>
        <w:t xml:space="preserve"> сельсовет муниципального района </w:t>
      </w:r>
      <w:proofErr w:type="spellStart"/>
      <w:r w:rsidR="00A52397">
        <w:rPr>
          <w:sz w:val="26"/>
          <w:szCs w:val="26"/>
        </w:rPr>
        <w:t>Дуванский</w:t>
      </w:r>
      <w:proofErr w:type="spellEnd"/>
      <w:r w:rsidR="00A52397">
        <w:rPr>
          <w:sz w:val="26"/>
          <w:szCs w:val="26"/>
        </w:rPr>
        <w:t xml:space="preserve"> район Республики Башкортостан и урегулированию конфликта</w:t>
      </w:r>
      <w:r>
        <w:rPr>
          <w:sz w:val="26"/>
          <w:szCs w:val="26"/>
        </w:rPr>
        <w:t>» изложить в новой редакции: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right"/>
        <w:rPr>
          <w:sz w:val="26"/>
          <w:szCs w:val="26"/>
        </w:rPr>
      </w:pPr>
    </w:p>
    <w:p w:rsidR="00CA0EF1" w:rsidRDefault="00CA0EF1" w:rsidP="00CA0EF1">
      <w:pPr>
        <w:pStyle w:val="ae"/>
        <w:shd w:val="clear" w:color="auto" w:fill="FFFFFF"/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CA0EF1" w:rsidRDefault="00CA0EF1" w:rsidP="00CA0EF1">
      <w:pPr>
        <w:pStyle w:val="ae"/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CA0EF1" w:rsidRDefault="00CA0EF1" w:rsidP="00CA0EF1">
      <w:pPr>
        <w:pStyle w:val="ae"/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CA0EF1" w:rsidRDefault="00CA0EF1" w:rsidP="00CA0EF1">
      <w:pPr>
        <w:pStyle w:val="ae"/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proofErr w:type="spellStart"/>
      <w:r w:rsidR="00A52397">
        <w:rPr>
          <w:sz w:val="20"/>
          <w:szCs w:val="20"/>
        </w:rPr>
        <w:t>Лемазинскипй</w:t>
      </w:r>
      <w:proofErr w:type="spellEnd"/>
      <w:r>
        <w:rPr>
          <w:sz w:val="20"/>
          <w:szCs w:val="20"/>
        </w:rPr>
        <w:t xml:space="preserve"> сельсовет  </w:t>
      </w:r>
    </w:p>
    <w:p w:rsidR="00CA0EF1" w:rsidRDefault="00CA0EF1" w:rsidP="00CA0EF1">
      <w:pPr>
        <w:pStyle w:val="ae"/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</w:t>
      </w:r>
    </w:p>
    <w:p w:rsidR="00CA0EF1" w:rsidRDefault="00CA0EF1" w:rsidP="00CA0EF1">
      <w:pPr>
        <w:pStyle w:val="ae"/>
        <w:shd w:val="clear" w:color="auto" w:fill="FFFFFF"/>
        <w:ind w:firstLine="56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Дуванский</w:t>
      </w:r>
      <w:proofErr w:type="spellEnd"/>
      <w:r>
        <w:rPr>
          <w:sz w:val="20"/>
          <w:szCs w:val="20"/>
        </w:rPr>
        <w:t xml:space="preserve"> район Республики Башкортостан </w:t>
      </w:r>
    </w:p>
    <w:p w:rsidR="00CA0EF1" w:rsidRDefault="00CA0EF1" w:rsidP="00CA0EF1">
      <w:pPr>
        <w:pStyle w:val="ae"/>
        <w:shd w:val="clear" w:color="auto" w:fill="FFFFFF"/>
        <w:ind w:firstLine="567"/>
        <w:jc w:val="right"/>
        <w:rPr>
          <w:sz w:val="21"/>
          <w:szCs w:val="21"/>
        </w:rPr>
      </w:pPr>
      <w:r>
        <w:rPr>
          <w:sz w:val="20"/>
          <w:szCs w:val="20"/>
        </w:rPr>
        <w:t xml:space="preserve">от </w:t>
      </w:r>
      <w:r w:rsidR="005A167F">
        <w:rPr>
          <w:sz w:val="20"/>
          <w:szCs w:val="20"/>
        </w:rPr>
        <w:t>23.12.</w:t>
      </w:r>
      <w:r>
        <w:rPr>
          <w:sz w:val="20"/>
          <w:szCs w:val="20"/>
        </w:rPr>
        <w:t>2024 №</w:t>
      </w:r>
      <w:r w:rsidR="005A167F">
        <w:rPr>
          <w:sz w:val="20"/>
          <w:szCs w:val="20"/>
        </w:rPr>
        <w:t>49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CA0EF1" w:rsidRDefault="00CA0EF1" w:rsidP="00CA0EF1">
      <w:pPr>
        <w:pStyle w:val="ae"/>
        <w:shd w:val="clear" w:color="auto" w:fill="FFFFFF"/>
        <w:spacing w:after="200"/>
        <w:ind w:firstLine="567"/>
        <w:jc w:val="center"/>
        <w:rPr>
          <w:sz w:val="21"/>
          <w:szCs w:val="21"/>
        </w:rPr>
      </w:pPr>
      <w:r>
        <w:rPr>
          <w:sz w:val="21"/>
          <w:szCs w:val="21"/>
        </w:rPr>
        <w:t> </w:t>
      </w:r>
      <w:r>
        <w:rPr>
          <w:b/>
          <w:bCs/>
        </w:rPr>
        <w:t>ПОЛОЖЕНИЕ</w:t>
      </w:r>
    </w:p>
    <w:p w:rsidR="00CA0EF1" w:rsidRDefault="00CA0EF1" w:rsidP="00CA0EF1">
      <w:pPr>
        <w:pStyle w:val="ae"/>
        <w:shd w:val="clear" w:color="auto" w:fill="FFFFFF"/>
        <w:spacing w:after="200"/>
        <w:ind w:firstLine="567"/>
        <w:jc w:val="center"/>
        <w:rPr>
          <w:sz w:val="21"/>
          <w:szCs w:val="21"/>
        </w:rPr>
      </w:pPr>
      <w:r>
        <w:rPr>
          <w:b/>
          <w:bCs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 w:rsidR="00A52397">
        <w:rPr>
          <w:b/>
          <w:bCs/>
        </w:rPr>
        <w:t>Лемазинский</w:t>
      </w:r>
      <w:proofErr w:type="spellEnd"/>
      <w:r>
        <w:rPr>
          <w:b/>
          <w:bCs/>
        </w:rPr>
        <w:t xml:space="preserve"> сельсовет муниципального района </w:t>
      </w:r>
      <w:proofErr w:type="spellStart"/>
      <w:r>
        <w:rPr>
          <w:b/>
          <w:bCs/>
        </w:rPr>
        <w:t>Дуванский</w:t>
      </w:r>
      <w:proofErr w:type="spellEnd"/>
      <w:r>
        <w:rPr>
          <w:b/>
          <w:bCs/>
        </w:rPr>
        <w:t xml:space="preserve"> район Республики Башкортостан  </w:t>
      </w:r>
      <w:r>
        <w:rPr>
          <w:sz w:val="21"/>
          <w:szCs w:val="21"/>
        </w:rPr>
        <w:t> 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в соответствии с Федеральным законом от 2 марта 2007 года N 25-ФЗ "О муниципальной службе в Российской Федерации" (далее - Федеральный закон "О муниципальной службе в Российской Федерации"), Федеральным законом от 25 декабря 2008 года N 273-ФЗ "О противодействии коррупции" (далее - Федеральный закон "О противодействии коррупции").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Комиссии в своей деятельности руководствуются Конституцией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Основной задачей комиссий является содействие органам местного самоуправления: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"О муниципальной службе в Российской Федерации", Федеральным законом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в осуществлении в органе местного самоуправления мер по предупреждению коррупции.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Комиссия образуется постановлением Администрации сельского поселения </w:t>
      </w:r>
      <w:proofErr w:type="spellStart"/>
      <w:r w:rsidR="00A52397">
        <w:rPr>
          <w:sz w:val="26"/>
          <w:szCs w:val="26"/>
        </w:rPr>
        <w:t>Лемазинский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Дуванский</w:t>
      </w:r>
      <w:proofErr w:type="spellEnd"/>
      <w:r>
        <w:rPr>
          <w:sz w:val="26"/>
          <w:szCs w:val="26"/>
        </w:rPr>
        <w:t xml:space="preserve"> район Республики Башкортостан. Указанным актом утверждаются состав комиссии и порядок ее работы.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В состав комиссии входят: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председатель комиссии - заместитель руководителя органа местного самоуправления;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секретарь комиссии -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д) представитель органа Республики Башкортостан по профилактике коррупционных и иных правонарушений (по согласованию).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В сельских (городских) поселениях, находящихся в составе муниципального района, по соглашению соответствующих поселений может быть создана </w:t>
      </w:r>
      <w:proofErr w:type="spellStart"/>
      <w:r>
        <w:rPr>
          <w:sz w:val="26"/>
          <w:szCs w:val="26"/>
        </w:rPr>
        <w:t>межпоселенческая</w:t>
      </w:r>
      <w:proofErr w:type="spellEnd"/>
      <w:r>
        <w:rPr>
          <w:sz w:val="26"/>
          <w:szCs w:val="26"/>
        </w:rPr>
        <w:t xml:space="preserve"> комиссия.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В состав комиссии органа местного самоуправления сельского (городского) поселения, находящегося в составе муниципального района, </w:t>
      </w:r>
      <w:proofErr w:type="spellStart"/>
      <w:r>
        <w:rPr>
          <w:sz w:val="26"/>
          <w:szCs w:val="26"/>
        </w:rPr>
        <w:t>межпоселенческой</w:t>
      </w:r>
      <w:proofErr w:type="spellEnd"/>
      <w:r>
        <w:rPr>
          <w:sz w:val="26"/>
          <w:szCs w:val="26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10. Руководитель органа местного самоуправления может принять решение о включении в состав комиссии: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представителя общественной организации ветеранов, созданной в органе местного самоуправления;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Лица, указанные в пунктах 7 и 10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</w:t>
      </w:r>
      <w:r>
        <w:rPr>
          <w:sz w:val="26"/>
          <w:szCs w:val="26"/>
        </w:rPr>
        <w:lastRenderedPageBreak/>
        <w:t>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12.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14. В заседаниях комиссии с правом совещательного голоса участвуют: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17. Основаниями для проведения заседания комиссии являются: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представление руководителем органа местного самоуправления в соответствии с подпунктом "г"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"О муниципальной службе в Республике Башкортостан" №453-з от 16.07.2007г. (далее - Положение о проверке достоверности и полноты сведений), материалов проверки, свидетельствующих: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 представлении муниципальным служащим заведомо неполных сведений, за исключением случаев, установленных федеральными законами, либо заведомо недостоверных сведений, предусмотренных подпунктом "а" пункта 1 Положения о проверке достоверности и полноты сведений;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г) поступившее в соответствии с частью 4 статьи 12 Федерального закона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17.1. Обращение, указанное в абзаце втором подпункта "б" пункта 17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В </w:t>
      </w:r>
      <w:r>
        <w:rPr>
          <w:sz w:val="26"/>
          <w:szCs w:val="26"/>
        </w:rPr>
        <w:lastRenderedPageBreak/>
        <w:t>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"О противодействии коррупции".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17.2. Обращение, указанное в абзаце втором подпункта "б" пункта 17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17.3. Уведомление, указанное в подпункте "г" пункта 17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"О противодействии коррупции".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17.4. Уведомления, указанные в абзаце четвертом подпункта "б" и подпункте "д" пункта 17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17.5. При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четвертом подпункта "б", подпунктах "г" и "д" пункта 17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информацию, изложенную в обращениях или уведомлениях, указанных в абзацах втором и четвертом подпункта "б", подпунктах "г" и "д" пункта 17 настоящего Положения;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"б", подпунктах "г" и "д" пункта 17 настоящего Положения, а также рекомендации для принятия одного из решений в соответствии с пунктами 25, 25.1, 26.2, 26.3 настоящего Положения или иного решения.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19.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19.1 и 19.2 настоящего Положения;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рассматривает ходатайства о приглашении на заседание комиссии лиц, указанных в подпункте "б" пункта 14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19.1. Заседание комиссии по рассмотрению заявления, указанного в абзаце третьем подпункта "б" пункта 17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19.2. Уведомления, указанные в подпунктах "г" и "д" пункта 17 настоящего Положения, рассматриваются на очередном (плановом) заседании комиссии.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"д" пункта 17 настоящего Положения.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20.1. Заседания комиссии могут проводиться в отсутствие муниципального служащего или гражданина в случае: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если в обращении, заявлении или уведомлении, предусмотренных подпунктами "б" и "д" пункта 17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23. По итогам рассмотрения вопроса, указанного в абзаце втором подпункта "а" пункта 17 настоящего Положения, комиссия принимает одно из следующих решений: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достоверными и полными;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24. По итогам рассмотрения вопроса, указанного в абзаце третьем подпункта "а" пункта 17 настоящего Положения, комиссия принимает одно из следующих решений: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25. По итогам рассмотрения вопроса, указанного в абзаце втором подпункта "б" пункта 17 настоящего Положения, комиссия принимает одно из следующих решений: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25.1. По итогам рассмотрения вопроса, указанного в абзаце четвертом подпункта "б" пункта 17 настоящего Положения, комиссия принимает одно из следующих решений: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26. По итогам рассмотрения вопроса, указанного в абзаце третьем подпункта "б" пункта 17 настоящего Положения, комиссия принимает одно из следующих решений: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26.1. По итогам рассмотрения вопросов, указанных в подпунктах "а", "б", "г" и "д" пункта 17 настоящего Положения, при наличии к тому оснований комиссия может принять иное решение, чем это предусмотрено пунктами 23 - 26, 26.2 и 26.3 настоящего Положения. Основания и мотивы принятия такого решения должны быть отражены в протоколе заседания комиссии.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26.2. По итогам рассмотрения вопроса, указанного в подпункте "г" пункта 17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статьи 12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26.3. По итогам рассмотрения вопроса, указанного в подпункте "д" пункта 17 настоящего Положения, комиссия принимает одно из следующих решений: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27. По итогам рассмотрения вопроса, предусмотренного подпунктом "в" пункта 17 настоящего Положения, комиссия принимает соответствующее решение.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28. 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29. Решения комиссии по вопросам, указанным в пункте 17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17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17 настоящего Положения, носит обязательный характер.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ж) другие сведения;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з) результаты голосования;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и) решение и обоснование его принятия.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33.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34.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37.1.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17 настоящего </w:t>
      </w:r>
      <w:r>
        <w:rPr>
          <w:sz w:val="26"/>
          <w:szCs w:val="26"/>
        </w:rPr>
        <w:lastRenderedPageBreak/>
        <w:t>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постановление и разместить на официальном сайте Администрации сельского поселения </w:t>
      </w:r>
      <w:proofErr w:type="spellStart"/>
      <w:r w:rsidR="00A52397">
        <w:rPr>
          <w:sz w:val="26"/>
          <w:szCs w:val="26"/>
        </w:rPr>
        <w:t>Лемазинский</w:t>
      </w:r>
      <w:proofErr w:type="spellEnd"/>
      <w:r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Дуванский</w:t>
      </w:r>
      <w:proofErr w:type="spellEnd"/>
      <w:r>
        <w:rPr>
          <w:sz w:val="26"/>
          <w:szCs w:val="26"/>
        </w:rPr>
        <w:t xml:space="preserve"> район Республики Башкортостан в сети Интернет.</w:t>
      </w:r>
    </w:p>
    <w:p w:rsidR="00CA0EF1" w:rsidRDefault="00CA0EF1" w:rsidP="00CA0EF1">
      <w:pPr>
        <w:pStyle w:val="ae"/>
        <w:shd w:val="clear" w:color="auto" w:fill="FFFFFF"/>
        <w:ind w:right="-2" w:firstLine="567"/>
        <w:jc w:val="both"/>
        <w:rPr>
          <w:sz w:val="26"/>
          <w:szCs w:val="26"/>
        </w:rPr>
      </w:pPr>
      <w:bookmarkStart w:id="1" w:name="sub_12"/>
      <w:r>
        <w:rPr>
          <w:sz w:val="26"/>
          <w:szCs w:val="26"/>
        </w:rPr>
        <w:t>3. Настоящее постановление вступает в силу со дня его официального опубликования</w:t>
      </w:r>
      <w:bookmarkEnd w:id="1"/>
      <w:r>
        <w:rPr>
          <w:sz w:val="26"/>
          <w:szCs w:val="26"/>
        </w:rPr>
        <w:t>.</w:t>
      </w:r>
    </w:p>
    <w:p w:rsidR="00CA0EF1" w:rsidRDefault="00CA0EF1" w:rsidP="00CA0EF1">
      <w:pPr>
        <w:pStyle w:val="consplusnormal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CA0EF1" w:rsidRDefault="00CA0EF1" w:rsidP="00CA0EF1">
      <w:pPr>
        <w:pStyle w:val="consplusnormal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CA0EF1" w:rsidRDefault="00CA0EF1" w:rsidP="00CA0EF1">
      <w:pPr>
        <w:pStyle w:val="consplusnormal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                                                                                    </w:t>
      </w:r>
      <w:r w:rsidR="00A52397">
        <w:rPr>
          <w:sz w:val="26"/>
          <w:szCs w:val="26"/>
        </w:rPr>
        <w:t xml:space="preserve">    Н</w:t>
      </w:r>
      <w:r>
        <w:rPr>
          <w:sz w:val="26"/>
          <w:szCs w:val="26"/>
        </w:rPr>
        <w:t>.В.</w:t>
      </w:r>
      <w:r w:rsidR="00A52397">
        <w:rPr>
          <w:sz w:val="26"/>
          <w:szCs w:val="26"/>
        </w:rPr>
        <w:t xml:space="preserve"> Кобяков</w:t>
      </w:r>
    </w:p>
    <w:p w:rsidR="00CA0EF1" w:rsidRDefault="00CA0EF1" w:rsidP="00CA0EF1">
      <w:pPr>
        <w:pStyle w:val="consplusnormal2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98" w:rsidRDefault="00246898" w:rsidP="0039711C">
      <w:r>
        <w:separator/>
      </w:r>
    </w:p>
  </w:endnote>
  <w:endnote w:type="continuationSeparator" w:id="0">
    <w:p w:rsidR="00246898" w:rsidRDefault="00246898" w:rsidP="0039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CC"/>
    <w:family w:val="auto"/>
    <w:pitch w:val="variable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98" w:rsidRDefault="00246898" w:rsidP="0039711C">
      <w:r>
        <w:separator/>
      </w:r>
    </w:p>
  </w:footnote>
  <w:footnote w:type="continuationSeparator" w:id="0">
    <w:p w:rsidR="00246898" w:rsidRDefault="00246898" w:rsidP="00397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733287"/>
      <w:docPartObj>
        <w:docPartGallery w:val="Page Numbers (Top of Page)"/>
        <w:docPartUnique/>
      </w:docPartObj>
    </w:sdtPr>
    <w:sdtEndPr/>
    <w:sdtContent>
      <w:p w:rsidR="003C00B4" w:rsidRDefault="003C00B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67F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7272"/>
      <w:docPartObj>
        <w:docPartGallery w:val="Page Numbers (Top of Page)"/>
        <w:docPartUnique/>
      </w:docPartObj>
    </w:sdtPr>
    <w:sdtEndPr/>
    <w:sdtContent>
      <w:p w:rsidR="003C00B4" w:rsidRDefault="003C00B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0F7"/>
    <w:multiLevelType w:val="multilevel"/>
    <w:tmpl w:val="AE687E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F3555"/>
    <w:multiLevelType w:val="multilevel"/>
    <w:tmpl w:val="578AD24C"/>
    <w:lvl w:ilvl="0">
      <w:start w:val="1"/>
      <w:numFmt w:val="decimal"/>
      <w:lvlText w:val="%1)"/>
      <w:lvlJc w:val="left"/>
      <w:pPr>
        <w:tabs>
          <w:tab w:val="num" w:pos="0"/>
        </w:tabs>
        <w:ind w:left="1456" w:hanging="91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656FF"/>
    <w:multiLevelType w:val="multilevel"/>
    <w:tmpl w:val="761A2384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7" w15:restartNumberingAfterBreak="0">
    <w:nsid w:val="1D921C76"/>
    <w:multiLevelType w:val="multilevel"/>
    <w:tmpl w:val="315ABCB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2863A4A"/>
    <w:multiLevelType w:val="multilevel"/>
    <w:tmpl w:val="D4C40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1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2ABC"/>
    <w:multiLevelType w:val="multilevel"/>
    <w:tmpl w:val="2C8436D4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1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CE2E1D"/>
    <w:multiLevelType w:val="multilevel"/>
    <w:tmpl w:val="70748E4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4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F5CE1"/>
    <w:multiLevelType w:val="multilevel"/>
    <w:tmpl w:val="D92ACA38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0D555E"/>
    <w:multiLevelType w:val="multilevel"/>
    <w:tmpl w:val="671AE0E0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3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 w15:restartNumberingAfterBreak="0">
    <w:nsid w:val="62E24CDA"/>
    <w:multiLevelType w:val="multilevel"/>
    <w:tmpl w:val="F7C019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344A9E"/>
    <w:multiLevelType w:val="multilevel"/>
    <w:tmpl w:val="9E943A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C705110"/>
    <w:multiLevelType w:val="multilevel"/>
    <w:tmpl w:val="3F24AC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E9057A4"/>
    <w:multiLevelType w:val="multilevel"/>
    <w:tmpl w:val="FCE69F5A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40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1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40"/>
  </w:num>
  <w:num w:numId="3">
    <w:abstractNumId w:val="3"/>
  </w:num>
  <w:num w:numId="4">
    <w:abstractNumId w:val="15"/>
  </w:num>
  <w:num w:numId="5">
    <w:abstractNumId w:val="12"/>
  </w:num>
  <w:num w:numId="6">
    <w:abstractNumId w:val="32"/>
  </w:num>
  <w:num w:numId="7">
    <w:abstractNumId w:val="35"/>
  </w:num>
  <w:num w:numId="8">
    <w:abstractNumId w:val="2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4"/>
  </w:num>
  <w:num w:numId="12">
    <w:abstractNumId w:val="10"/>
  </w:num>
  <w:num w:numId="13">
    <w:abstractNumId w:val="26"/>
  </w:num>
  <w:num w:numId="14">
    <w:abstractNumId w:val="17"/>
  </w:num>
  <w:num w:numId="15">
    <w:abstractNumId w:val="34"/>
  </w:num>
  <w:num w:numId="16">
    <w:abstractNumId w:val="18"/>
  </w:num>
  <w:num w:numId="17">
    <w:abstractNumId w:val="24"/>
  </w:num>
  <w:num w:numId="18">
    <w:abstractNumId w:val="1"/>
  </w:num>
  <w:num w:numId="19">
    <w:abstractNumId w:val="22"/>
  </w:num>
  <w:num w:numId="20">
    <w:abstractNumId w:val="13"/>
  </w:num>
  <w:num w:numId="21">
    <w:abstractNumId w:val="37"/>
  </w:num>
  <w:num w:numId="22">
    <w:abstractNumId w:val="14"/>
  </w:num>
  <w:num w:numId="23">
    <w:abstractNumId w:val="27"/>
  </w:num>
  <w:num w:numId="24">
    <w:abstractNumId w:val="16"/>
  </w:num>
  <w:num w:numId="25">
    <w:abstractNumId w:val="11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9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"/>
  </w:num>
  <w:num w:numId="34">
    <w:abstractNumId w:val="9"/>
  </w:num>
  <w:num w:numId="35">
    <w:abstractNumId w:val="36"/>
  </w:num>
  <w:num w:numId="36">
    <w:abstractNumId w:val="23"/>
  </w:num>
  <w:num w:numId="37">
    <w:abstractNumId w:val="6"/>
  </w:num>
  <w:num w:numId="38">
    <w:abstractNumId w:val="0"/>
  </w:num>
  <w:num w:numId="39">
    <w:abstractNumId w:val="33"/>
  </w:num>
  <w:num w:numId="40">
    <w:abstractNumId w:val="39"/>
  </w:num>
  <w:num w:numId="41">
    <w:abstractNumId w:val="31"/>
  </w:num>
  <w:num w:numId="42">
    <w:abstractNumId w:val="28"/>
  </w:num>
  <w:num w:numId="43">
    <w:abstractNumId w:val="2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41645"/>
    <w:rsid w:val="0004680E"/>
    <w:rsid w:val="00063512"/>
    <w:rsid w:val="00071559"/>
    <w:rsid w:val="000B331C"/>
    <w:rsid w:val="000E5DA5"/>
    <w:rsid w:val="00120345"/>
    <w:rsid w:val="0014430F"/>
    <w:rsid w:val="001574FA"/>
    <w:rsid w:val="0017002E"/>
    <w:rsid w:val="00174D5E"/>
    <w:rsid w:val="00175ADF"/>
    <w:rsid w:val="00181FC3"/>
    <w:rsid w:val="001835CA"/>
    <w:rsid w:val="001837A3"/>
    <w:rsid w:val="00186DA3"/>
    <w:rsid w:val="001B04DC"/>
    <w:rsid w:val="001B1E1D"/>
    <w:rsid w:val="001B5BD8"/>
    <w:rsid w:val="001C077D"/>
    <w:rsid w:val="001E177B"/>
    <w:rsid w:val="001E3B5E"/>
    <w:rsid w:val="001F633B"/>
    <w:rsid w:val="00246898"/>
    <w:rsid w:val="00250F51"/>
    <w:rsid w:val="00257C09"/>
    <w:rsid w:val="002C1FC7"/>
    <w:rsid w:val="002C54ED"/>
    <w:rsid w:val="002D0BCD"/>
    <w:rsid w:val="002F561A"/>
    <w:rsid w:val="00330658"/>
    <w:rsid w:val="00357EB5"/>
    <w:rsid w:val="0039476A"/>
    <w:rsid w:val="0039711C"/>
    <w:rsid w:val="00397397"/>
    <w:rsid w:val="003C00B4"/>
    <w:rsid w:val="003E5162"/>
    <w:rsid w:val="00415C27"/>
    <w:rsid w:val="00422A7C"/>
    <w:rsid w:val="00431CA3"/>
    <w:rsid w:val="0043686E"/>
    <w:rsid w:val="00447BAF"/>
    <w:rsid w:val="004669F8"/>
    <w:rsid w:val="00486BFF"/>
    <w:rsid w:val="004A0BD5"/>
    <w:rsid w:val="004B3901"/>
    <w:rsid w:val="004C06BC"/>
    <w:rsid w:val="004C2F23"/>
    <w:rsid w:val="004D46BF"/>
    <w:rsid w:val="004D4E06"/>
    <w:rsid w:val="004E2147"/>
    <w:rsid w:val="004F5B19"/>
    <w:rsid w:val="00510C71"/>
    <w:rsid w:val="0051575A"/>
    <w:rsid w:val="005418EC"/>
    <w:rsid w:val="005463E6"/>
    <w:rsid w:val="0056011F"/>
    <w:rsid w:val="005665D1"/>
    <w:rsid w:val="0057465D"/>
    <w:rsid w:val="005A167F"/>
    <w:rsid w:val="005B0F14"/>
    <w:rsid w:val="005E4146"/>
    <w:rsid w:val="005E5473"/>
    <w:rsid w:val="00620893"/>
    <w:rsid w:val="00630349"/>
    <w:rsid w:val="0063138E"/>
    <w:rsid w:val="00644AFA"/>
    <w:rsid w:val="00654FEC"/>
    <w:rsid w:val="00661826"/>
    <w:rsid w:val="0067275F"/>
    <w:rsid w:val="00694326"/>
    <w:rsid w:val="006A1FF5"/>
    <w:rsid w:val="006A2C56"/>
    <w:rsid w:val="006B0F2D"/>
    <w:rsid w:val="006F13BF"/>
    <w:rsid w:val="006F6828"/>
    <w:rsid w:val="00710A61"/>
    <w:rsid w:val="0073096B"/>
    <w:rsid w:val="007312E1"/>
    <w:rsid w:val="0073569C"/>
    <w:rsid w:val="00756D39"/>
    <w:rsid w:val="00765F02"/>
    <w:rsid w:val="00781A0C"/>
    <w:rsid w:val="007D4FC6"/>
    <w:rsid w:val="007E7EE3"/>
    <w:rsid w:val="00817E6D"/>
    <w:rsid w:val="00822E24"/>
    <w:rsid w:val="00826AFB"/>
    <w:rsid w:val="008343AC"/>
    <w:rsid w:val="008A675F"/>
    <w:rsid w:val="008C02E7"/>
    <w:rsid w:val="008C2898"/>
    <w:rsid w:val="008E6EA9"/>
    <w:rsid w:val="008F05B8"/>
    <w:rsid w:val="009062E4"/>
    <w:rsid w:val="009179E3"/>
    <w:rsid w:val="00917E81"/>
    <w:rsid w:val="009519BC"/>
    <w:rsid w:val="009624F5"/>
    <w:rsid w:val="00965C30"/>
    <w:rsid w:val="009902D0"/>
    <w:rsid w:val="009C75F8"/>
    <w:rsid w:val="009D5642"/>
    <w:rsid w:val="00A1049B"/>
    <w:rsid w:val="00A140CC"/>
    <w:rsid w:val="00A20D7E"/>
    <w:rsid w:val="00A2245E"/>
    <w:rsid w:val="00A52397"/>
    <w:rsid w:val="00A62191"/>
    <w:rsid w:val="00A7309A"/>
    <w:rsid w:val="00A80846"/>
    <w:rsid w:val="00AA5A3D"/>
    <w:rsid w:val="00AD4E98"/>
    <w:rsid w:val="00AD6A1E"/>
    <w:rsid w:val="00B03FB7"/>
    <w:rsid w:val="00B15CFF"/>
    <w:rsid w:val="00B4063C"/>
    <w:rsid w:val="00B55C1C"/>
    <w:rsid w:val="00B8763F"/>
    <w:rsid w:val="00BB0AE5"/>
    <w:rsid w:val="00BC03B7"/>
    <w:rsid w:val="00BC47F9"/>
    <w:rsid w:val="00BE2164"/>
    <w:rsid w:val="00BF05BC"/>
    <w:rsid w:val="00C6415C"/>
    <w:rsid w:val="00C721EA"/>
    <w:rsid w:val="00C740EF"/>
    <w:rsid w:val="00CA0EF1"/>
    <w:rsid w:val="00CA3636"/>
    <w:rsid w:val="00CD6DDC"/>
    <w:rsid w:val="00CE730B"/>
    <w:rsid w:val="00D33C20"/>
    <w:rsid w:val="00D3590B"/>
    <w:rsid w:val="00DA650A"/>
    <w:rsid w:val="00DC2444"/>
    <w:rsid w:val="00DC30B9"/>
    <w:rsid w:val="00DD69AF"/>
    <w:rsid w:val="00E21CE5"/>
    <w:rsid w:val="00E2210E"/>
    <w:rsid w:val="00E4230C"/>
    <w:rsid w:val="00E45B75"/>
    <w:rsid w:val="00E472C8"/>
    <w:rsid w:val="00E51627"/>
    <w:rsid w:val="00E7669C"/>
    <w:rsid w:val="00E80672"/>
    <w:rsid w:val="00E82CC9"/>
    <w:rsid w:val="00E92A83"/>
    <w:rsid w:val="00EB1F37"/>
    <w:rsid w:val="00EB4853"/>
    <w:rsid w:val="00EB76EF"/>
    <w:rsid w:val="00EE75DD"/>
    <w:rsid w:val="00F21239"/>
    <w:rsid w:val="00F2149F"/>
    <w:rsid w:val="00F5618E"/>
    <w:rsid w:val="00FC36C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34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qFormat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1C077D"/>
    <w:rPr>
      <w:color w:val="0000FF"/>
      <w:u w:val="single"/>
    </w:rPr>
  </w:style>
  <w:style w:type="paragraph" w:styleId="a5">
    <w:name w:val="No Spacing"/>
    <w:link w:val="a6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E221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9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uiPriority w:val="20"/>
    <w:qFormat/>
    <w:rsid w:val="003E5162"/>
    <w:rPr>
      <w:i/>
      <w:iCs/>
    </w:rPr>
  </w:style>
  <w:style w:type="paragraph" w:styleId="HTML">
    <w:name w:val="HTML Preformatted"/>
    <w:basedOn w:val="a"/>
    <w:link w:val="HTML0"/>
    <w:uiPriority w:val="99"/>
    <w:unhideWhenUsed/>
    <w:qFormat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c">
    <w:name w:val="Body Text"/>
    <w:basedOn w:val="a"/>
    <w:link w:val="ad"/>
    <w:unhideWhenUsed/>
    <w:rsid w:val="00447B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qFormat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Standard"/>
    <w:link w:val="af"/>
    <w:uiPriority w:val="99"/>
    <w:qFormat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qFormat/>
    <w:locked/>
    <w:rsid w:val="0039711C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Strong"/>
    <w:qFormat/>
    <w:rsid w:val="00CE730B"/>
    <w:rPr>
      <w:b/>
      <w:bCs/>
    </w:rPr>
  </w:style>
  <w:style w:type="paragraph" w:styleId="af1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paragraph" w:customStyle="1" w:styleId="Default">
    <w:name w:val="Default"/>
    <w:qFormat/>
    <w:rsid w:val="00397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Текст примечания Знак"/>
    <w:basedOn w:val="a0"/>
    <w:link w:val="af3"/>
    <w:uiPriority w:val="99"/>
    <w:semiHidden/>
    <w:qFormat/>
    <w:rsid w:val="0039711C"/>
    <w:rPr>
      <w:rFonts w:ascii="Times New Roman" w:hAnsi="Times New Roman" w:cs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qFormat/>
    <w:rsid w:val="0039711C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39711C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39711C"/>
    <w:rPr>
      <w:b/>
      <w:bCs/>
    </w:rPr>
  </w:style>
  <w:style w:type="paragraph" w:styleId="af6">
    <w:name w:val="footnote text"/>
    <w:basedOn w:val="a"/>
    <w:link w:val="af7"/>
    <w:uiPriority w:val="99"/>
    <w:semiHidden/>
    <w:rsid w:val="0039711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qFormat/>
    <w:rsid w:val="00397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39711C"/>
    <w:rPr>
      <w:vertAlign w:val="superscript"/>
    </w:rPr>
  </w:style>
  <w:style w:type="paragraph" w:customStyle="1" w:styleId="ConsPlusTitle">
    <w:name w:val="ConsPlusTitle"/>
    <w:qFormat/>
    <w:rsid w:val="00397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header"/>
    <w:basedOn w:val="a"/>
    <w:link w:val="afa"/>
    <w:unhideWhenUsed/>
    <w:rsid w:val="0039711C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a">
    <w:name w:val="Верхний колонтитул Знак"/>
    <w:basedOn w:val="a0"/>
    <w:link w:val="af9"/>
    <w:qFormat/>
    <w:rsid w:val="0039711C"/>
    <w:rPr>
      <w:rFonts w:ascii="Times New Roman" w:hAnsi="Times New Roman" w:cs="Times New Roman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39711C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qFormat/>
    <w:rsid w:val="0039711C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qFormat/>
    <w:rsid w:val="0039711C"/>
  </w:style>
  <w:style w:type="paragraph" w:customStyle="1" w:styleId="8">
    <w:name w:val="Стиль8"/>
    <w:basedOn w:val="a"/>
    <w:qFormat/>
    <w:rsid w:val="0039711C"/>
    <w:rPr>
      <w:rFonts w:eastAsia="Calibri"/>
      <w:noProof/>
      <w:sz w:val="28"/>
      <w:szCs w:val="28"/>
    </w:rPr>
  </w:style>
  <w:style w:type="table" w:customStyle="1" w:styleId="31">
    <w:name w:val="Сетка таблицы3"/>
    <w:basedOn w:val="a1"/>
    <w:next w:val="a9"/>
    <w:uiPriority w:val="59"/>
    <w:rsid w:val="0039711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E80672"/>
    <w:rPr>
      <w:color w:val="0563C1" w:themeColor="hyperlink"/>
      <w:u w:val="single"/>
    </w:rPr>
  </w:style>
  <w:style w:type="character" w:styleId="afd">
    <w:name w:val="annotation reference"/>
    <w:basedOn w:val="a0"/>
    <w:uiPriority w:val="99"/>
    <w:semiHidden/>
    <w:unhideWhenUsed/>
    <w:qFormat/>
    <w:rsid w:val="00E80672"/>
    <w:rPr>
      <w:sz w:val="16"/>
      <w:szCs w:val="16"/>
    </w:rPr>
  </w:style>
  <w:style w:type="character" w:customStyle="1" w:styleId="afe">
    <w:name w:val="Привязка сноски"/>
    <w:rsid w:val="00E80672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E80672"/>
    <w:rPr>
      <w:vertAlign w:val="superscript"/>
    </w:rPr>
  </w:style>
  <w:style w:type="character" w:customStyle="1" w:styleId="a6">
    <w:name w:val="Без интервала Знак"/>
    <w:basedOn w:val="a0"/>
    <w:link w:val="a5"/>
    <w:uiPriority w:val="1"/>
    <w:qFormat/>
    <w:locked/>
    <w:rsid w:val="00E80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аголовок"/>
    <w:basedOn w:val="a"/>
    <w:next w:val="ac"/>
    <w:qFormat/>
    <w:rsid w:val="00E8067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ff0">
    <w:name w:val="List"/>
    <w:basedOn w:val="ac"/>
    <w:rsid w:val="00E80672"/>
    <w:pPr>
      <w:suppressAutoHyphens/>
      <w:spacing w:after="140" w:line="276" w:lineRule="auto"/>
    </w:pPr>
    <w:rPr>
      <w:rFonts w:eastAsiaTheme="minorHAnsi" w:cs="Lucida Sans"/>
      <w:sz w:val="28"/>
      <w:szCs w:val="28"/>
      <w:lang w:eastAsia="en-US"/>
    </w:rPr>
  </w:style>
  <w:style w:type="paragraph" w:styleId="aff1">
    <w:name w:val="caption"/>
    <w:basedOn w:val="a"/>
    <w:qFormat/>
    <w:rsid w:val="00E80672"/>
    <w:pPr>
      <w:suppressLineNumbers/>
      <w:suppressAutoHyphens/>
      <w:spacing w:before="120" w:after="120" w:line="276" w:lineRule="auto"/>
    </w:pPr>
    <w:rPr>
      <w:rFonts w:eastAsiaTheme="minorHAnsi" w:cs="Lucida Sans"/>
      <w:i/>
      <w:iCs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E80672"/>
    <w:pPr>
      <w:ind w:left="240" w:hanging="240"/>
    </w:pPr>
  </w:style>
  <w:style w:type="paragraph" w:styleId="aff2">
    <w:name w:val="index heading"/>
    <w:basedOn w:val="a"/>
    <w:qFormat/>
    <w:rsid w:val="00E80672"/>
    <w:pPr>
      <w:suppressLineNumbers/>
      <w:suppressAutoHyphens/>
      <w:spacing w:after="200" w:line="276" w:lineRule="auto"/>
    </w:pPr>
    <w:rPr>
      <w:rFonts w:eastAsiaTheme="minorHAnsi" w:cs="Lucida Sans"/>
      <w:sz w:val="28"/>
      <w:szCs w:val="28"/>
      <w:lang w:eastAsia="en-US"/>
    </w:rPr>
  </w:style>
  <w:style w:type="paragraph" w:customStyle="1" w:styleId="aff3">
    <w:name w:val="Колонтитул"/>
    <w:basedOn w:val="a"/>
    <w:qFormat/>
    <w:rsid w:val="00E80672"/>
    <w:pPr>
      <w:suppressAutoHyphens/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customStyle="1" w:styleId="aff4">
    <w:name w:val="Содержимое врезки"/>
    <w:basedOn w:val="a"/>
    <w:qFormat/>
    <w:rsid w:val="00E80672"/>
    <w:pPr>
      <w:suppressAutoHyphens/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customStyle="1" w:styleId="10">
    <w:name w:val="Обычная таблица1"/>
    <w:qFormat/>
    <w:rsid w:val="00E80672"/>
    <w:pPr>
      <w:suppressAutoHyphens/>
      <w:spacing w:after="200" w:line="276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2">
    <w:name w:val="consplusnormal"/>
    <w:basedOn w:val="a"/>
    <w:uiPriority w:val="99"/>
    <w:rsid w:val="00CA0EF1"/>
    <w:pPr>
      <w:autoSpaceDN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5CB8-E28C-4CC3-9364-56142F7C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12</Pages>
  <Words>5170</Words>
  <Characters>29472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143</cp:revision>
  <cp:lastPrinted>2024-03-26T07:17:00Z</cp:lastPrinted>
  <dcterms:created xsi:type="dcterms:W3CDTF">2021-12-13T09:28:00Z</dcterms:created>
  <dcterms:modified xsi:type="dcterms:W3CDTF">2024-12-23T06:49:00Z</dcterms:modified>
</cp:coreProperties>
</file>