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709"/>
        <w:gridCol w:w="3275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435C13" w:rsidRDefault="001F5DF8" w:rsidP="001F5DF8">
            <w:pPr>
              <w:jc w:val="center"/>
              <w:rPr>
                <w:rFonts w:ascii="Times Cyr Bash Normal" w:hAnsi="Times Cyr Bash Normal"/>
                <w:sz w:val="23"/>
                <w:szCs w:val="23"/>
              </w:rPr>
            </w:pPr>
            <w:proofErr w:type="spellStart"/>
            <w:r w:rsidRPr="00435C13">
              <w:rPr>
                <w:rFonts w:ascii="Times Cyr Bash Normal" w:hAnsi="Times Cyr Bash Normal"/>
                <w:sz w:val="23"/>
                <w:szCs w:val="23"/>
              </w:rPr>
              <w:t>Баш</w:t>
            </w:r>
            <w:r w:rsidRPr="00435C13">
              <w:rPr>
                <w:rFonts w:ascii="Calibri" w:hAnsi="Calibri" w:cs="Calibri"/>
                <w:sz w:val="23"/>
                <w:szCs w:val="23"/>
              </w:rPr>
              <w:t>ҡ</w:t>
            </w:r>
            <w:r w:rsidRPr="00435C13">
              <w:rPr>
                <w:rFonts w:ascii="Times Cyr Bash Normal" w:hAnsi="Times Cyr Bash Normal" w:cs="Times Cyr Bash Normal"/>
                <w:sz w:val="23"/>
                <w:szCs w:val="23"/>
              </w:rPr>
              <w:t>ортостан</w:t>
            </w:r>
            <w:proofErr w:type="spellEnd"/>
            <w:r w:rsidR="00435C13" w:rsidRPr="00435C13">
              <w:rPr>
                <w:rFonts w:ascii="Times Cyr Bash Normal" w:hAnsi="Times Cyr Bash Normal"/>
                <w:sz w:val="23"/>
                <w:szCs w:val="23"/>
              </w:rPr>
              <w:t xml:space="preserve"> </w:t>
            </w:r>
            <w:proofErr w:type="spellStart"/>
            <w:r w:rsidRPr="00435C13">
              <w:rPr>
                <w:rFonts w:ascii="Times Cyr Bash Normal" w:hAnsi="Times Cyr Bash Normal" w:cs="Times Cyr Bash Normal"/>
                <w:sz w:val="23"/>
                <w:szCs w:val="23"/>
              </w:rPr>
              <w:t>Республика</w:t>
            </w:r>
            <w:r w:rsidRPr="00435C13">
              <w:rPr>
                <w:rFonts w:ascii="Calibri" w:hAnsi="Calibri" w:cs="Calibri"/>
                <w:sz w:val="23"/>
                <w:szCs w:val="23"/>
              </w:rPr>
              <w:t>һ</w:t>
            </w:r>
            <w:r w:rsidRPr="00435C13">
              <w:rPr>
                <w:rFonts w:ascii="Times Cyr Bash Normal" w:hAnsi="Times Cyr Bash Normal" w:cs="Times Cyr Bash Normal"/>
                <w:sz w:val="23"/>
                <w:szCs w:val="23"/>
              </w:rPr>
              <w:t>ы</w:t>
            </w:r>
            <w:r w:rsidRPr="00435C13">
              <w:rPr>
                <w:rFonts w:ascii="Times Cyr Bash Normal" w:hAnsi="Times Cyr Bash Normal"/>
                <w:sz w:val="23"/>
                <w:szCs w:val="23"/>
              </w:rPr>
              <w:t>ны</w:t>
            </w:r>
            <w:proofErr w:type="spellEnd"/>
            <w:r w:rsidRPr="00435C13">
              <w:rPr>
                <w:rFonts w:ascii="Calibri" w:hAnsi="Calibri" w:cs="Calibri"/>
                <w:sz w:val="23"/>
                <w:szCs w:val="23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</w:t>
            </w:r>
            <w:bookmarkStart w:id="0" w:name="_GoBack"/>
            <w:bookmarkEnd w:id="0"/>
            <w:r>
              <w:rPr>
                <w:rFonts w:ascii="Times Cyr Bash Normal" w:hAnsi="Times Cyr Bash Normal"/>
                <w:i w:val="0"/>
              </w:rPr>
              <w:t>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287A0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7623D">
        <w:rPr>
          <w:sz w:val="28"/>
          <w:szCs w:val="28"/>
        </w:rPr>
        <w:t xml:space="preserve">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2</w:t>
      </w:r>
      <w:r w:rsidR="005C76E1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         </w:t>
      </w:r>
      <w:r w:rsidR="00E7623D">
        <w:rPr>
          <w:sz w:val="28"/>
          <w:szCs w:val="28"/>
        </w:rPr>
        <w:t xml:space="preserve">                  </w:t>
      </w:r>
      <w:r w:rsidR="00287A01">
        <w:rPr>
          <w:sz w:val="28"/>
          <w:szCs w:val="28"/>
        </w:rPr>
        <w:t>13</w:t>
      </w:r>
      <w:r w:rsidR="007A456B">
        <w:rPr>
          <w:sz w:val="28"/>
          <w:szCs w:val="28"/>
        </w:rPr>
        <w:t xml:space="preserve"> </w:t>
      </w:r>
      <w:proofErr w:type="gramStart"/>
      <w:r w:rsidR="00287A01">
        <w:rPr>
          <w:sz w:val="28"/>
          <w:szCs w:val="28"/>
        </w:rPr>
        <w:t>мая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5C76E1" w:rsidRPr="005C76E1" w:rsidRDefault="005C76E1" w:rsidP="005C76E1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Об  утверждении программы  «Нулевой травматизм» в Администрации сельского поселения </w:t>
      </w:r>
      <w:proofErr w:type="spellStart"/>
      <w:r w:rsidRPr="005C76E1">
        <w:rPr>
          <w:rFonts w:ascii="Times New Roman" w:hAnsi="Times New Roman" w:cs="Times New Roman"/>
          <w:b/>
          <w:bCs/>
          <w:sz w:val="28"/>
          <w:szCs w:val="28"/>
        </w:rPr>
        <w:t>Лемазинский</w:t>
      </w:r>
      <w:proofErr w:type="spellEnd"/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C76E1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proofErr w:type="spellEnd"/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C76E1" w:rsidRPr="00CA7D2F" w:rsidRDefault="005C76E1" w:rsidP="005C76E1">
      <w:pPr>
        <w:ind w:firstLine="567"/>
        <w:jc w:val="center"/>
        <w:rPr>
          <w:b/>
        </w:rPr>
      </w:pPr>
    </w:p>
    <w:p w:rsidR="005C76E1" w:rsidRPr="006B3434" w:rsidRDefault="005C76E1" w:rsidP="005C76E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33407A">
        <w:rPr>
          <w:rFonts w:ascii="Times New Roman" w:hAnsi="Times New Roman"/>
          <w:b w:val="0"/>
          <w:sz w:val="28"/>
          <w:szCs w:val="28"/>
        </w:rPr>
        <w:t>с Типовой программой «Нулевой трав</w:t>
      </w:r>
      <w:r>
        <w:rPr>
          <w:rFonts w:ascii="Times New Roman" w:hAnsi="Times New Roman"/>
          <w:b w:val="0"/>
          <w:sz w:val="28"/>
          <w:szCs w:val="28"/>
        </w:rPr>
        <w:t xml:space="preserve">матизм» и в целях обеспечения безопасности </w:t>
      </w:r>
      <w:r w:rsidRPr="0033407A">
        <w:rPr>
          <w:rFonts w:ascii="Times New Roman" w:hAnsi="Times New Roman"/>
          <w:b w:val="0"/>
          <w:sz w:val="28"/>
          <w:szCs w:val="28"/>
        </w:rPr>
        <w:t xml:space="preserve">условий и охраны труда  работников на </w:t>
      </w:r>
      <w:r>
        <w:rPr>
          <w:rFonts w:ascii="Times New Roman" w:hAnsi="Times New Roman"/>
          <w:b w:val="0"/>
          <w:sz w:val="28"/>
          <w:szCs w:val="28"/>
        </w:rPr>
        <w:t xml:space="preserve">рабочих местах, снижения уровня производственного </w:t>
      </w:r>
      <w:r w:rsidRPr="0033407A">
        <w:rPr>
          <w:rFonts w:ascii="Times New Roman" w:hAnsi="Times New Roman"/>
          <w:b w:val="0"/>
          <w:sz w:val="28"/>
          <w:szCs w:val="28"/>
        </w:rPr>
        <w:t xml:space="preserve">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</w:t>
      </w:r>
      <w:r w:rsidRPr="00565DB2">
        <w:rPr>
          <w:rFonts w:ascii="Times New Roman" w:hAnsi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565DB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Лемазинский</w:t>
      </w:r>
      <w:proofErr w:type="spellEnd"/>
      <w:r w:rsidRPr="00565DB2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Дуванский</w:t>
      </w:r>
      <w:proofErr w:type="spellEnd"/>
      <w:r w:rsidRPr="00565DB2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B3434">
        <w:rPr>
          <w:rFonts w:ascii="Times New Roman" w:hAnsi="Times New Roman"/>
          <w:sz w:val="28"/>
          <w:szCs w:val="28"/>
        </w:rPr>
        <w:t>ПОСТАНОВЛЯЕТ:</w:t>
      </w:r>
    </w:p>
    <w:p w:rsidR="005C76E1" w:rsidRDefault="005C76E1" w:rsidP="005C76E1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rStyle w:val="af1"/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f1"/>
          <w:sz w:val="28"/>
          <w:szCs w:val="28"/>
        </w:rPr>
        <w:t>«Нулевой травматизм»</w:t>
      </w:r>
      <w:r w:rsidRPr="0033407A">
        <w:rPr>
          <w:sz w:val="28"/>
          <w:szCs w:val="28"/>
        </w:rPr>
        <w:t xml:space="preserve"> </w:t>
      </w:r>
      <w:r w:rsidRPr="006C2E1A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bCs/>
          <w:sz w:val="28"/>
          <w:szCs w:val="28"/>
        </w:rPr>
        <w:t>Лемазинский</w:t>
      </w:r>
      <w:proofErr w:type="spellEnd"/>
      <w:r w:rsidRPr="006C2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6C2E1A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6C2E1A">
        <w:rPr>
          <w:bCs/>
          <w:sz w:val="28"/>
          <w:szCs w:val="28"/>
        </w:rPr>
        <w:t xml:space="preserve"> </w:t>
      </w:r>
      <w:r w:rsidRPr="0033407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3407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3407A">
        <w:rPr>
          <w:sz w:val="28"/>
          <w:szCs w:val="28"/>
        </w:rPr>
        <w:t xml:space="preserve"> годы</w:t>
      </w:r>
      <w:r w:rsidRPr="0033407A">
        <w:rPr>
          <w:rStyle w:val="af1"/>
          <w:sz w:val="28"/>
          <w:szCs w:val="28"/>
        </w:rPr>
        <w:t xml:space="preserve"> (Приложение).</w:t>
      </w:r>
    </w:p>
    <w:p w:rsidR="005C76E1" w:rsidRPr="006B3434" w:rsidRDefault="005C76E1" w:rsidP="005C76E1">
      <w:pPr>
        <w:numPr>
          <w:ilvl w:val="0"/>
          <w:numId w:val="4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Постановление № 61 от 15.11.2019 г. «Об утверждении программы «Нулевой травматизм» в Администрации сельского поселения </w:t>
      </w:r>
      <w:proofErr w:type="spellStart"/>
      <w:r>
        <w:rPr>
          <w:rStyle w:val="af1"/>
          <w:sz w:val="28"/>
          <w:szCs w:val="28"/>
        </w:rPr>
        <w:t>Лемазинский</w:t>
      </w:r>
      <w:proofErr w:type="spellEnd"/>
      <w:r>
        <w:rPr>
          <w:rStyle w:val="af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f1"/>
          <w:sz w:val="28"/>
          <w:szCs w:val="28"/>
        </w:rPr>
        <w:t>Дуванский</w:t>
      </w:r>
      <w:proofErr w:type="spellEnd"/>
      <w:r>
        <w:rPr>
          <w:rStyle w:val="af1"/>
          <w:sz w:val="28"/>
          <w:szCs w:val="28"/>
        </w:rPr>
        <w:t xml:space="preserve"> район Республики Башкортостан на 2019-2021 годы» считать утратившим силу.</w:t>
      </w:r>
    </w:p>
    <w:p w:rsidR="005C76E1" w:rsidRPr="00C80E07" w:rsidRDefault="005C76E1" w:rsidP="005C76E1">
      <w:pPr>
        <w:numPr>
          <w:ilvl w:val="0"/>
          <w:numId w:val="4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80E0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5C76E1" w:rsidRPr="0033407A" w:rsidRDefault="005C76E1" w:rsidP="005C76E1">
      <w:pPr>
        <w:numPr>
          <w:ilvl w:val="0"/>
          <w:numId w:val="4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с даты его официального опубликования. </w:t>
      </w:r>
    </w:p>
    <w:p w:rsidR="005C76E1" w:rsidRPr="0033407A" w:rsidRDefault="005C76E1" w:rsidP="005C76E1">
      <w:pPr>
        <w:numPr>
          <w:ilvl w:val="0"/>
          <w:numId w:val="4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C76E1" w:rsidRPr="0033407A" w:rsidRDefault="005C76E1" w:rsidP="005C76E1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5C76E1" w:rsidRDefault="005C76E1" w:rsidP="005C76E1">
      <w:pPr>
        <w:pStyle w:val="23"/>
        <w:jc w:val="both"/>
        <w:rPr>
          <w:rStyle w:val="a9"/>
          <w:b w:val="0"/>
          <w:sz w:val="28"/>
          <w:szCs w:val="28"/>
        </w:rPr>
      </w:pPr>
      <w:r w:rsidRPr="00F7775E">
        <w:rPr>
          <w:rStyle w:val="a9"/>
          <w:b w:val="0"/>
          <w:sz w:val="28"/>
          <w:szCs w:val="28"/>
        </w:rPr>
        <w:t xml:space="preserve">Глава </w:t>
      </w:r>
      <w:r>
        <w:rPr>
          <w:rStyle w:val="a9"/>
          <w:b w:val="0"/>
          <w:sz w:val="28"/>
          <w:szCs w:val="28"/>
        </w:rPr>
        <w:t>сельского поселения</w:t>
      </w:r>
      <w:r w:rsidRPr="00F7775E">
        <w:rPr>
          <w:rStyle w:val="a9"/>
          <w:b w:val="0"/>
          <w:sz w:val="28"/>
          <w:szCs w:val="28"/>
        </w:rPr>
        <w:t xml:space="preserve">                                                                 </w:t>
      </w:r>
      <w:r>
        <w:rPr>
          <w:rStyle w:val="a9"/>
          <w:b w:val="0"/>
          <w:sz w:val="28"/>
          <w:szCs w:val="28"/>
        </w:rPr>
        <w:t xml:space="preserve">     Н</w:t>
      </w:r>
      <w:r w:rsidRPr="00F7775E">
        <w:rPr>
          <w:rStyle w:val="a9"/>
          <w:b w:val="0"/>
          <w:sz w:val="28"/>
          <w:szCs w:val="28"/>
        </w:rPr>
        <w:t>.</w:t>
      </w:r>
      <w:r>
        <w:rPr>
          <w:rStyle w:val="a9"/>
          <w:b w:val="0"/>
          <w:sz w:val="28"/>
          <w:szCs w:val="28"/>
        </w:rPr>
        <w:t>В</w:t>
      </w:r>
      <w:r w:rsidRPr="00F7775E">
        <w:rPr>
          <w:rStyle w:val="a9"/>
          <w:b w:val="0"/>
          <w:sz w:val="28"/>
          <w:szCs w:val="28"/>
        </w:rPr>
        <w:t>.</w:t>
      </w:r>
      <w:r>
        <w:rPr>
          <w:rStyle w:val="a9"/>
          <w:b w:val="0"/>
          <w:sz w:val="28"/>
          <w:szCs w:val="28"/>
        </w:rPr>
        <w:t xml:space="preserve"> Кобяков</w:t>
      </w:r>
    </w:p>
    <w:p w:rsidR="005C76E1" w:rsidRPr="00F7775E" w:rsidRDefault="005C76E1" w:rsidP="005C76E1">
      <w:pPr>
        <w:pStyle w:val="23"/>
        <w:jc w:val="both"/>
        <w:rPr>
          <w:rStyle w:val="a9"/>
          <w:b w:val="0"/>
          <w:sz w:val="28"/>
          <w:szCs w:val="28"/>
        </w:rPr>
      </w:pPr>
    </w:p>
    <w:p w:rsidR="005C76E1" w:rsidRPr="00F7775E" w:rsidRDefault="005C76E1" w:rsidP="005C76E1">
      <w:pPr>
        <w:jc w:val="both"/>
        <w:rPr>
          <w:rStyle w:val="a9"/>
          <w:b w:val="0"/>
          <w:sz w:val="28"/>
          <w:szCs w:val="28"/>
        </w:rPr>
      </w:pPr>
    </w:p>
    <w:p w:rsidR="005C76E1" w:rsidRDefault="005C76E1" w:rsidP="005C76E1">
      <w:pPr>
        <w:jc w:val="right"/>
        <w:rPr>
          <w:sz w:val="22"/>
          <w:szCs w:val="22"/>
        </w:rPr>
      </w:pPr>
    </w:p>
    <w:p w:rsidR="000E6CE8" w:rsidRDefault="000E6CE8" w:rsidP="000E6CE8">
      <w:pPr>
        <w:rPr>
          <w:sz w:val="22"/>
          <w:szCs w:val="22"/>
        </w:rPr>
      </w:pPr>
    </w:p>
    <w:p w:rsidR="005C76E1" w:rsidRPr="006C2E1A" w:rsidRDefault="000E6CE8" w:rsidP="000E6C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C76E1" w:rsidRPr="006C2E1A">
        <w:rPr>
          <w:sz w:val="22"/>
          <w:szCs w:val="22"/>
        </w:rPr>
        <w:t xml:space="preserve">Приложение </w:t>
      </w:r>
    </w:p>
    <w:p w:rsidR="005C76E1" w:rsidRPr="006C2E1A" w:rsidRDefault="005C76E1" w:rsidP="000E6CE8">
      <w:pPr>
        <w:ind w:firstLine="567"/>
        <w:jc w:val="right"/>
        <w:rPr>
          <w:sz w:val="22"/>
          <w:szCs w:val="22"/>
        </w:rPr>
      </w:pPr>
      <w:r w:rsidRPr="006C2E1A">
        <w:rPr>
          <w:sz w:val="22"/>
          <w:szCs w:val="22"/>
        </w:rPr>
        <w:lastRenderedPageBreak/>
        <w:t xml:space="preserve">к постановлению Администрации </w:t>
      </w:r>
    </w:p>
    <w:p w:rsidR="005C76E1" w:rsidRPr="006C2E1A" w:rsidRDefault="005C76E1" w:rsidP="000E6CE8">
      <w:pPr>
        <w:ind w:firstLine="567"/>
        <w:jc w:val="right"/>
        <w:rPr>
          <w:sz w:val="22"/>
          <w:szCs w:val="22"/>
        </w:rPr>
      </w:pPr>
      <w:r w:rsidRPr="006C2E1A">
        <w:rPr>
          <w:sz w:val="22"/>
          <w:szCs w:val="22"/>
        </w:rPr>
        <w:t xml:space="preserve">сельского поселения </w:t>
      </w:r>
    </w:p>
    <w:p w:rsidR="005C76E1" w:rsidRPr="006C2E1A" w:rsidRDefault="005C76E1" w:rsidP="000E6CE8">
      <w:pPr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Лемазинский</w:t>
      </w:r>
      <w:proofErr w:type="spellEnd"/>
      <w:r w:rsidRPr="006C2E1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</w:p>
    <w:p w:rsidR="005C76E1" w:rsidRPr="006C2E1A" w:rsidRDefault="005C76E1" w:rsidP="000E6CE8">
      <w:pPr>
        <w:ind w:firstLine="567"/>
        <w:jc w:val="right"/>
        <w:rPr>
          <w:sz w:val="22"/>
          <w:szCs w:val="22"/>
        </w:rPr>
      </w:pPr>
      <w:r w:rsidRPr="006C2E1A">
        <w:rPr>
          <w:sz w:val="22"/>
          <w:szCs w:val="22"/>
        </w:rPr>
        <w:t xml:space="preserve">от </w:t>
      </w:r>
      <w:r>
        <w:rPr>
          <w:sz w:val="22"/>
          <w:szCs w:val="22"/>
        </w:rPr>
        <w:t>13.05.2022</w:t>
      </w:r>
      <w:r w:rsidRPr="006C2E1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6C2E1A">
        <w:rPr>
          <w:sz w:val="22"/>
          <w:szCs w:val="22"/>
        </w:rPr>
        <w:t xml:space="preserve"> № </w:t>
      </w:r>
      <w:r>
        <w:rPr>
          <w:sz w:val="22"/>
          <w:szCs w:val="22"/>
        </w:rPr>
        <w:t>22</w:t>
      </w:r>
    </w:p>
    <w:p w:rsidR="005C76E1" w:rsidRDefault="005C76E1" w:rsidP="005C76E1"/>
    <w:p w:rsidR="005C76E1" w:rsidRPr="009C07D0" w:rsidRDefault="005C76E1" w:rsidP="005C76E1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9C07D0">
        <w:rPr>
          <w:b/>
          <w:sz w:val="28"/>
          <w:szCs w:val="28"/>
        </w:rPr>
        <w:t xml:space="preserve"> </w:t>
      </w:r>
    </w:p>
    <w:p w:rsidR="005C76E1" w:rsidRPr="005C76E1" w:rsidRDefault="005C76E1" w:rsidP="005C76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E1">
        <w:rPr>
          <w:rFonts w:ascii="Times New Roman" w:hAnsi="Times New Roman" w:cs="Times New Roman"/>
          <w:b/>
          <w:sz w:val="28"/>
          <w:szCs w:val="28"/>
        </w:rPr>
        <w:t>«Нулевой травматизм»</w:t>
      </w:r>
    </w:p>
    <w:p w:rsidR="005C76E1" w:rsidRPr="005C76E1" w:rsidRDefault="005C76E1" w:rsidP="005C76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сельского поселения </w:t>
      </w:r>
      <w:proofErr w:type="spellStart"/>
      <w:r w:rsidRPr="005C76E1">
        <w:rPr>
          <w:rFonts w:ascii="Times New Roman" w:hAnsi="Times New Roman" w:cs="Times New Roman"/>
          <w:b/>
          <w:bCs/>
          <w:sz w:val="28"/>
          <w:szCs w:val="28"/>
        </w:rPr>
        <w:t>Лемазинский</w:t>
      </w:r>
      <w:proofErr w:type="spellEnd"/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C76E1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proofErr w:type="spellEnd"/>
      <w:r w:rsidRPr="005C76E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5C76E1">
        <w:rPr>
          <w:rFonts w:ascii="Times New Roman" w:hAnsi="Times New Roman" w:cs="Times New Roman"/>
          <w:b/>
          <w:sz w:val="28"/>
          <w:szCs w:val="28"/>
        </w:rPr>
        <w:t>на    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5C76E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5C76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6E1" w:rsidRPr="009C07D0" w:rsidRDefault="005C76E1" w:rsidP="005C76E1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</w:p>
    <w:p w:rsidR="005C76E1" w:rsidRPr="009C07D0" w:rsidRDefault="005C76E1" w:rsidP="005C76E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9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666"/>
      </w:tblGrid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Наименование </w:t>
            </w:r>
            <w:hyperlink r:id="rId10" w:anchor="YANDEX_162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5C76E1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1680">
              <w:rPr>
                <w:sz w:val="28"/>
                <w:szCs w:val="28"/>
              </w:rPr>
              <w:t xml:space="preserve">рограмма  </w:t>
            </w:r>
            <w:hyperlink r:id="rId11" w:anchor="YANDEX_165" w:history="1"/>
            <w:r w:rsidRPr="00C91680">
              <w:rPr>
                <w:sz w:val="28"/>
                <w:szCs w:val="28"/>
              </w:rPr>
              <w:t>«Нулево</w:t>
            </w:r>
            <w:r>
              <w:rPr>
                <w:sz w:val="28"/>
                <w:szCs w:val="28"/>
              </w:rPr>
              <w:t>й</w:t>
            </w:r>
            <w:r w:rsidRPr="00C91680">
              <w:rPr>
                <w:sz w:val="28"/>
                <w:szCs w:val="28"/>
              </w:rPr>
              <w:t xml:space="preserve"> травматизм»</w:t>
            </w:r>
            <w:r w:rsidRPr="00C91680">
              <w:rPr>
                <w:bCs/>
                <w:sz w:val="28"/>
                <w:szCs w:val="28"/>
              </w:rPr>
              <w:t xml:space="preserve"> в </w:t>
            </w:r>
            <w:r w:rsidRPr="006C2E1A">
              <w:rPr>
                <w:bCs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Лемазинский</w:t>
            </w:r>
            <w:proofErr w:type="spellEnd"/>
            <w:r w:rsidRPr="006C2E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сельсовет</w:t>
            </w:r>
            <w:r w:rsidRPr="006C2E1A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Дуванский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C9168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91680">
              <w:rPr>
                <w:sz w:val="28"/>
                <w:szCs w:val="28"/>
              </w:rPr>
              <w:t xml:space="preserve"> год (далее – </w:t>
            </w:r>
            <w:hyperlink r:id="rId12" w:anchor="YANDEX_169" w:history="1"/>
            <w:r w:rsidRPr="00C91680">
              <w:rPr>
                <w:sz w:val="28"/>
                <w:szCs w:val="28"/>
              </w:rPr>
              <w:t> Программа </w:t>
            </w:r>
            <w:hyperlink r:id="rId13" w:anchor="YANDEX_171" w:history="1"/>
            <w:r w:rsidRPr="00C91680">
              <w:rPr>
                <w:sz w:val="28"/>
                <w:szCs w:val="28"/>
              </w:rPr>
              <w:t>).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>Основания для разработки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4" w:anchor="YANDEX_177" w:history="1"/>
            <w:hyperlink r:id="rId15" w:anchor="YANDEX_179" w:history="1"/>
          </w:p>
        </w:tc>
      </w:tr>
      <w:tr w:rsidR="005C76E1" w:rsidRPr="009C07D0" w:rsidTr="00021C5C">
        <w:trPr>
          <w:trHeight w:val="1025"/>
        </w:trPr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Основные разработчики </w:t>
            </w:r>
            <w:hyperlink r:id="rId16" w:anchor="YANDEX_178" w:history="1"/>
            <w:r w:rsidRPr="0076691E">
              <w:rPr>
                <w:sz w:val="22"/>
                <w:szCs w:val="22"/>
              </w:rPr>
              <w:t> Программы </w:t>
            </w:r>
            <w:hyperlink r:id="rId17" w:anchor="YANDEX_180" w:history="1"/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6C2E1A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6C2E1A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Лемазинский</w:t>
            </w:r>
            <w:proofErr w:type="spellEnd"/>
            <w:r w:rsidRPr="006C2E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сельсовет</w:t>
            </w:r>
            <w:r w:rsidRPr="006C2E1A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Дуванский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Цели </w:t>
            </w:r>
            <w:hyperlink r:id="rId18" w:anchor="YANDEX_181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Задачи </w:t>
            </w:r>
            <w:hyperlink r:id="rId19" w:anchor="YANDEX_193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Внедрение системы управления профессиональными рисками.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0"/>
                <w:szCs w:val="20"/>
              </w:rPr>
            </w:pPr>
            <w:r w:rsidRPr="0076691E">
              <w:rPr>
                <w:sz w:val="20"/>
                <w:szCs w:val="20"/>
              </w:rPr>
              <w:t xml:space="preserve">Период реализации </w:t>
            </w:r>
            <w:hyperlink r:id="rId20" w:anchor="YANDEX_213" w:history="1"/>
            <w:r w:rsidRPr="0076691E">
              <w:rPr>
                <w:sz w:val="20"/>
                <w:szCs w:val="20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5C76E1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91680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C91680">
              <w:rPr>
                <w:sz w:val="28"/>
                <w:szCs w:val="28"/>
              </w:rPr>
              <w:t xml:space="preserve"> годы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Объемы и источники финансирования </w:t>
            </w:r>
            <w:hyperlink r:id="rId21" w:anchor="YANDEX_214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Общий объем финансирования – 2,0 тыс. рублей, из них </w:t>
            </w:r>
          </w:p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91680">
              <w:rPr>
                <w:sz w:val="28"/>
                <w:szCs w:val="28"/>
              </w:rPr>
              <w:t xml:space="preserve"> год – 0 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91680">
              <w:rPr>
                <w:sz w:val="28"/>
                <w:szCs w:val="28"/>
              </w:rPr>
              <w:t xml:space="preserve"> год – 1,0 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  <w:p w:rsidR="005C76E1" w:rsidRPr="00C91680" w:rsidRDefault="005C76E1" w:rsidP="005C76E1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1680">
              <w:rPr>
                <w:sz w:val="28"/>
                <w:szCs w:val="28"/>
              </w:rPr>
              <w:t xml:space="preserve"> год – 1,0 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sz w:val="20"/>
                <w:szCs w:val="20"/>
              </w:rPr>
            </w:pPr>
            <w:r w:rsidRPr="0076691E">
              <w:rPr>
                <w:sz w:val="20"/>
                <w:szCs w:val="20"/>
              </w:rPr>
              <w:t xml:space="preserve">Ожидаемые конечные результаты реализации </w:t>
            </w:r>
            <w:hyperlink r:id="rId22" w:anchor="YANDEX_215" w:history="1"/>
            <w:r w:rsidRPr="0076691E">
              <w:rPr>
                <w:sz w:val="20"/>
                <w:szCs w:val="20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5C76E1" w:rsidRPr="009C07D0" w:rsidTr="00021C5C">
        <w:tc>
          <w:tcPr>
            <w:tcW w:w="1985" w:type="dxa"/>
            <w:shd w:val="clear" w:color="auto" w:fill="auto"/>
          </w:tcPr>
          <w:p w:rsidR="005C76E1" w:rsidRPr="0076691E" w:rsidRDefault="005C76E1" w:rsidP="00021C5C">
            <w:pPr>
              <w:tabs>
                <w:tab w:val="left" w:pos="5100"/>
                <w:tab w:val="left" w:pos="7650"/>
              </w:tabs>
              <w:jc w:val="center"/>
              <w:rPr>
                <w:sz w:val="20"/>
                <w:szCs w:val="20"/>
              </w:rPr>
            </w:pPr>
            <w:r w:rsidRPr="0076691E">
              <w:rPr>
                <w:sz w:val="20"/>
                <w:szCs w:val="20"/>
              </w:rPr>
              <w:t xml:space="preserve">Система организации контроля за исполнением </w:t>
            </w:r>
            <w:hyperlink r:id="rId23" w:anchor="YANDEX_220" w:history="1"/>
            <w:r w:rsidRPr="0076691E">
              <w:rPr>
                <w:sz w:val="20"/>
                <w:szCs w:val="20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5C76E1" w:rsidRPr="00C91680" w:rsidRDefault="005C76E1" w:rsidP="00021C5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Контроль за ходом исполнения </w:t>
            </w:r>
            <w:hyperlink r:id="rId24" w:anchor="YANDEX_221" w:history="1"/>
            <w:r w:rsidRPr="00C91680">
              <w:rPr>
                <w:sz w:val="28"/>
                <w:szCs w:val="28"/>
              </w:rPr>
              <w:t>Программы</w:t>
            </w:r>
            <w:hyperlink r:id="rId25" w:anchor="YANDEX_223" w:history="1"/>
            <w:r w:rsidRPr="00C91680">
              <w:rPr>
                <w:sz w:val="28"/>
                <w:szCs w:val="28"/>
              </w:rPr>
              <w:t xml:space="preserve"> осуществляет Глава сельского</w:t>
            </w:r>
            <w:r>
              <w:rPr>
                <w:sz w:val="28"/>
                <w:szCs w:val="28"/>
              </w:rPr>
              <w:t xml:space="preserve"> </w:t>
            </w:r>
            <w:hyperlink r:id="rId26" w:anchor="YANDEX_224" w:history="1"/>
            <w:hyperlink r:id="rId27" w:anchor="YANDEX_223" w:history="1"/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Лемазинский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C91680">
              <w:rPr>
                <w:bCs/>
                <w:sz w:val="28"/>
                <w:szCs w:val="28"/>
              </w:rPr>
              <w:t xml:space="preserve"> </w:t>
            </w:r>
            <w:r w:rsidRPr="006C2E1A"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Дуванский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5C76E1" w:rsidRPr="00C91680" w:rsidRDefault="005C76E1" w:rsidP="005C76E1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bookmarkStart w:id="1" w:name="YANDEX_34"/>
      <w:bookmarkEnd w:id="1"/>
      <w:r w:rsidRPr="009C07D0">
        <w:rPr>
          <w:b/>
          <w:sz w:val="28"/>
          <w:szCs w:val="28"/>
        </w:rPr>
        <w:lastRenderedPageBreak/>
        <w:t>Общие положения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1.1. Настоящая программа «Нулево</w:t>
      </w:r>
      <w:r>
        <w:rPr>
          <w:sz w:val="28"/>
          <w:szCs w:val="28"/>
        </w:rPr>
        <w:t>й</w:t>
      </w:r>
      <w:r w:rsidRPr="009C07D0">
        <w:rPr>
          <w:sz w:val="28"/>
          <w:szCs w:val="28"/>
        </w:rPr>
        <w:t xml:space="preserve"> травматизм» </w:t>
      </w:r>
      <w:r w:rsidRPr="006C2E1A">
        <w:rPr>
          <w:bCs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bCs/>
          <w:sz w:val="28"/>
          <w:szCs w:val="28"/>
        </w:rPr>
        <w:t>Лемазинский</w:t>
      </w:r>
      <w:proofErr w:type="spellEnd"/>
      <w:r w:rsidRPr="006C2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6C2E1A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6C2E1A">
        <w:rPr>
          <w:bCs/>
          <w:sz w:val="28"/>
          <w:szCs w:val="28"/>
        </w:rPr>
        <w:t xml:space="preserve"> </w:t>
      </w:r>
      <w:r w:rsidRPr="009C07D0">
        <w:rPr>
          <w:sz w:val="28"/>
          <w:szCs w:val="28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C76E1" w:rsidRPr="009C07D0" w:rsidRDefault="005C76E1" w:rsidP="005C76E1">
      <w:pPr>
        <w:ind w:firstLine="567"/>
        <w:jc w:val="center"/>
        <w:rPr>
          <w:b/>
          <w:sz w:val="28"/>
          <w:szCs w:val="28"/>
        </w:rPr>
      </w:pPr>
    </w:p>
    <w:p w:rsidR="005C76E1" w:rsidRPr="00C91680" w:rsidRDefault="005C76E1" w:rsidP="005C76E1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Цели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2.1. Обеспечение безопасности и здоровья работников на рабочем месте.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2.2. Предотвращение несчастных случаев в помещениях </w:t>
      </w:r>
      <w:r w:rsidRPr="006C2E1A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Лемазинский</w:t>
      </w:r>
      <w:proofErr w:type="spellEnd"/>
      <w:r w:rsidRPr="006C2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6C2E1A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6C2E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</w:t>
      </w:r>
      <w:r w:rsidRPr="009C07D0">
        <w:rPr>
          <w:sz w:val="28"/>
          <w:szCs w:val="28"/>
        </w:rPr>
        <w:t xml:space="preserve">, при выездах на места. 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</w:p>
    <w:p w:rsidR="005C76E1" w:rsidRPr="00C91680" w:rsidRDefault="005C76E1" w:rsidP="005C76E1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Задачи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3.1. Снижение рисков несчастных случаев в помещениях Администрации</w:t>
      </w:r>
      <w:r>
        <w:rPr>
          <w:sz w:val="28"/>
          <w:szCs w:val="28"/>
        </w:rPr>
        <w:t xml:space="preserve"> сельского поселения</w:t>
      </w:r>
      <w:r w:rsidRPr="009C07D0">
        <w:rPr>
          <w:sz w:val="28"/>
          <w:szCs w:val="28"/>
        </w:rPr>
        <w:t>, при выездах на места.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3.2. Внедрение системы управления профессиональными рисками.</w:t>
      </w:r>
    </w:p>
    <w:p w:rsidR="005C76E1" w:rsidRPr="009C07D0" w:rsidRDefault="005C76E1" w:rsidP="005C76E1">
      <w:pPr>
        <w:ind w:firstLine="567"/>
        <w:jc w:val="both"/>
        <w:rPr>
          <w:b/>
          <w:sz w:val="28"/>
          <w:szCs w:val="28"/>
        </w:rPr>
      </w:pPr>
    </w:p>
    <w:p w:rsidR="005C76E1" w:rsidRPr="00C91680" w:rsidRDefault="005C76E1" w:rsidP="005C76E1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Принципы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4.1. Приоритет жизни работника и его здоровья.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4.3. Вовлечение работников в обеспечение безопасных условий и охраны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4.4. Оценка и управление рисками в помещениях Администрации</w:t>
      </w:r>
      <w:r>
        <w:rPr>
          <w:sz w:val="28"/>
          <w:szCs w:val="28"/>
        </w:rPr>
        <w:t xml:space="preserve"> сельского поселения</w:t>
      </w:r>
      <w:r w:rsidRPr="009C07D0">
        <w:rPr>
          <w:sz w:val="28"/>
          <w:szCs w:val="28"/>
        </w:rPr>
        <w:t>, при выездах на места, проведение регулярных аудитов безопасности.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5C76E1" w:rsidRPr="009C07D0" w:rsidRDefault="005C76E1" w:rsidP="005C76E1">
      <w:pPr>
        <w:ind w:firstLine="567"/>
        <w:jc w:val="both"/>
        <w:rPr>
          <w:b/>
          <w:sz w:val="28"/>
          <w:szCs w:val="28"/>
        </w:rPr>
      </w:pPr>
    </w:p>
    <w:p w:rsidR="005C76E1" w:rsidRPr="00C91680" w:rsidRDefault="005C76E1" w:rsidP="005C76E1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Основные направления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5.1.2. Обеспечение безопасности работника на рабочем месте.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5.1.3. Проведение специальной оценки условий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lastRenderedPageBreak/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5.1.5. Проведение дней охраны труда и иных мероприятий по вопросам охраны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5.1.7.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5.1.8. Проведение периодических (в течение трудовой деятельности) медицинских осмотров работников.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5.1.10. Разработка и утверждение правил и инструкций по охране труда для работников.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5.1.12. Привлечение к сотрудничеству в вопросах улучшения условий труда и контроля за охраной труда членов трудового коллектива.</w:t>
      </w:r>
    </w:p>
    <w:p w:rsidR="005C76E1" w:rsidRPr="009C07D0" w:rsidRDefault="005C76E1" w:rsidP="005C76E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5C76E1" w:rsidRPr="009C07D0" w:rsidRDefault="005C76E1" w:rsidP="005C76E1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8"/>
          <w:szCs w:val="28"/>
        </w:rPr>
      </w:pPr>
    </w:p>
    <w:p w:rsidR="005C76E1" w:rsidRPr="009C07D0" w:rsidRDefault="005C76E1" w:rsidP="005C76E1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  <w:sectPr w:rsidR="005C76E1" w:rsidRPr="009C07D0" w:rsidSect="00435C13">
          <w:headerReference w:type="default" r:id="rId28"/>
          <w:pgSz w:w="11906" w:h="16838"/>
          <w:pgMar w:top="1134" w:right="992" w:bottom="992" w:left="1134" w:header="567" w:footer="567" w:gutter="0"/>
          <w:cols w:space="720"/>
          <w:titlePg/>
          <w:docGrid w:linePitch="360"/>
        </w:sectPr>
      </w:pPr>
    </w:p>
    <w:p w:rsidR="005C76E1" w:rsidRPr="009C07D0" w:rsidRDefault="005C76E1" w:rsidP="005C76E1">
      <w:pPr>
        <w:spacing w:line="240" w:lineRule="atLeast"/>
        <w:ind w:firstLine="4536"/>
        <w:jc w:val="right"/>
        <w:rPr>
          <w:sz w:val="22"/>
          <w:szCs w:val="22"/>
        </w:rPr>
      </w:pPr>
      <w:r w:rsidRPr="009C07D0">
        <w:rPr>
          <w:sz w:val="22"/>
          <w:szCs w:val="22"/>
        </w:rPr>
        <w:lastRenderedPageBreak/>
        <w:t>ПРИЛОЖЕНИЕ</w:t>
      </w:r>
    </w:p>
    <w:p w:rsidR="005C76E1" w:rsidRPr="009C07D0" w:rsidRDefault="005C76E1" w:rsidP="005C76E1">
      <w:pPr>
        <w:spacing w:line="240" w:lineRule="atLeast"/>
        <w:ind w:firstLine="4536"/>
        <w:jc w:val="right"/>
        <w:rPr>
          <w:bCs/>
          <w:sz w:val="22"/>
          <w:szCs w:val="22"/>
        </w:rPr>
      </w:pPr>
      <w:r w:rsidRPr="009C07D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  <w:r w:rsidRPr="009C07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9C07D0">
        <w:rPr>
          <w:sz w:val="22"/>
          <w:szCs w:val="22"/>
        </w:rPr>
        <w:t>к Программе «Нулево</w:t>
      </w:r>
      <w:r>
        <w:rPr>
          <w:sz w:val="22"/>
          <w:szCs w:val="22"/>
        </w:rPr>
        <w:t>й</w:t>
      </w:r>
      <w:r w:rsidRPr="009C07D0">
        <w:rPr>
          <w:sz w:val="22"/>
          <w:szCs w:val="22"/>
        </w:rPr>
        <w:t xml:space="preserve"> травматизм»</w:t>
      </w:r>
      <w:r w:rsidRPr="009C07D0">
        <w:rPr>
          <w:bCs/>
          <w:sz w:val="22"/>
          <w:szCs w:val="22"/>
        </w:rPr>
        <w:t xml:space="preserve"> </w:t>
      </w:r>
    </w:p>
    <w:p w:rsidR="005C76E1" w:rsidRPr="009C07D0" w:rsidRDefault="005C76E1" w:rsidP="005C76E1">
      <w:pPr>
        <w:spacing w:line="240" w:lineRule="atLeast"/>
        <w:ind w:firstLine="4536"/>
        <w:jc w:val="right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9C07D0">
        <w:rPr>
          <w:bCs/>
          <w:sz w:val="22"/>
          <w:szCs w:val="22"/>
        </w:rPr>
        <w:t>в Администрации</w:t>
      </w:r>
      <w:r w:rsidRPr="009C07D0">
        <w:rPr>
          <w:sz w:val="22"/>
          <w:szCs w:val="22"/>
        </w:rPr>
        <w:t xml:space="preserve"> </w:t>
      </w:r>
      <w:r w:rsidRPr="009C07D0">
        <w:rPr>
          <w:bCs/>
          <w:sz w:val="22"/>
          <w:szCs w:val="22"/>
        </w:rPr>
        <w:t>сельского поселения</w:t>
      </w:r>
    </w:p>
    <w:p w:rsidR="005C76E1" w:rsidRDefault="005C76E1" w:rsidP="005C76E1">
      <w:pPr>
        <w:spacing w:line="240" w:lineRule="atLeast"/>
        <w:ind w:firstLine="4536"/>
        <w:jc w:val="right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Лемазинский</w:t>
      </w:r>
      <w:proofErr w:type="spellEnd"/>
      <w:r>
        <w:rPr>
          <w:bCs/>
          <w:sz w:val="22"/>
          <w:szCs w:val="22"/>
        </w:rPr>
        <w:t xml:space="preserve"> сельсовет </w:t>
      </w:r>
    </w:p>
    <w:p w:rsidR="005C76E1" w:rsidRPr="001E592F" w:rsidRDefault="005C76E1" w:rsidP="005C76E1">
      <w:pPr>
        <w:spacing w:line="240" w:lineRule="atLeast"/>
        <w:ind w:firstLine="4536"/>
        <w:jc w:val="right"/>
      </w:pPr>
      <w:r w:rsidRPr="009C07D0">
        <w:rPr>
          <w:sz w:val="22"/>
          <w:szCs w:val="22"/>
        </w:rPr>
        <w:t>на 20</w:t>
      </w:r>
      <w:r>
        <w:rPr>
          <w:sz w:val="22"/>
          <w:szCs w:val="22"/>
        </w:rPr>
        <w:t>22</w:t>
      </w:r>
      <w:r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C07D0"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4 </w:t>
      </w:r>
      <w:r w:rsidRPr="009C07D0">
        <w:rPr>
          <w:sz w:val="22"/>
          <w:szCs w:val="22"/>
        </w:rPr>
        <w:t>годы</w:t>
      </w:r>
      <w:r w:rsidRPr="001E592F">
        <w:t xml:space="preserve"> </w:t>
      </w:r>
    </w:p>
    <w:p w:rsidR="005C76E1" w:rsidRDefault="005C76E1" w:rsidP="005C76E1">
      <w:pPr>
        <w:jc w:val="right"/>
        <w:rPr>
          <w:b/>
        </w:rPr>
      </w:pPr>
    </w:p>
    <w:p w:rsidR="005C76E1" w:rsidRPr="00C91680" w:rsidRDefault="005C76E1" w:rsidP="005C76E1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ПЕРЕЧЕНЬ МЕРОПРИЯТИЙ</w:t>
      </w:r>
    </w:p>
    <w:p w:rsidR="005C76E1" w:rsidRPr="00C91680" w:rsidRDefault="005C76E1" w:rsidP="005C76E1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по реализации программы «Нулево</w:t>
      </w:r>
      <w:r>
        <w:rPr>
          <w:b/>
          <w:sz w:val="28"/>
          <w:szCs w:val="28"/>
        </w:rPr>
        <w:t>й</w:t>
      </w:r>
      <w:r w:rsidRPr="00C91680">
        <w:rPr>
          <w:b/>
          <w:sz w:val="28"/>
          <w:szCs w:val="28"/>
        </w:rPr>
        <w:t xml:space="preserve"> травматизм»</w:t>
      </w:r>
      <w:r w:rsidRPr="00C91680">
        <w:rPr>
          <w:b/>
          <w:bCs/>
          <w:sz w:val="28"/>
          <w:szCs w:val="28"/>
        </w:rPr>
        <w:t xml:space="preserve"> в </w:t>
      </w:r>
      <w:r w:rsidRPr="00CF75C4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Лемазинский</w:t>
      </w:r>
      <w:proofErr w:type="spellEnd"/>
      <w:r w:rsidRPr="00CF75C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 w:rsidRPr="00CF75C4">
        <w:rPr>
          <w:b/>
          <w:bCs/>
          <w:sz w:val="28"/>
          <w:szCs w:val="28"/>
        </w:rPr>
        <w:t xml:space="preserve"> район Республики Башкортостан </w:t>
      </w:r>
      <w:r w:rsidRPr="00C9168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C9168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C91680">
        <w:rPr>
          <w:b/>
          <w:sz w:val="28"/>
          <w:szCs w:val="28"/>
        </w:rPr>
        <w:t xml:space="preserve"> год</w:t>
      </w:r>
    </w:p>
    <w:p w:rsidR="005C76E1" w:rsidRPr="0033142C" w:rsidRDefault="005C76E1" w:rsidP="005C76E1">
      <w:pPr>
        <w:jc w:val="center"/>
        <w:rPr>
          <w:b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36"/>
        <w:gridCol w:w="1418"/>
        <w:gridCol w:w="1134"/>
        <w:gridCol w:w="850"/>
        <w:gridCol w:w="851"/>
        <w:gridCol w:w="850"/>
      </w:tblGrid>
      <w:tr w:rsidR="005C76E1" w:rsidRPr="00E11789" w:rsidTr="00021C5C">
        <w:trPr>
          <w:tblCellSpacing w:w="0" w:type="dxa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5D0F74" w:rsidRDefault="005C76E1" w:rsidP="00021C5C">
            <w:pPr>
              <w:jc w:val="center"/>
            </w:pPr>
            <w:r w:rsidRPr="005D0F74"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021C5C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021C5C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021C5C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021C5C">
            <w:pPr>
              <w:jc w:val="center"/>
            </w:pPr>
            <w:r w:rsidRPr="00E11789">
              <w:t xml:space="preserve">Объём финансирования, </w:t>
            </w:r>
            <w:r w:rsidRPr="00E11789">
              <w:br/>
              <w:t>тыс. рублей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6E1" w:rsidRPr="005D0F74" w:rsidRDefault="005C76E1" w:rsidP="00021C5C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6E1" w:rsidRPr="00E11789" w:rsidRDefault="005C76E1" w:rsidP="00021C5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6E1" w:rsidRPr="00E11789" w:rsidRDefault="005C76E1" w:rsidP="00021C5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6E1" w:rsidRPr="00E11789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5C76E1">
            <w:pPr>
              <w:jc w:val="center"/>
            </w:pPr>
            <w:r w:rsidRPr="00E11789">
              <w:t>20</w:t>
            </w:r>
            <w:r>
              <w:t xml:space="preserve">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5C76E1">
            <w:pPr>
              <w:jc w:val="center"/>
            </w:pPr>
            <w:r w:rsidRPr="00E11789">
              <w:t>20</w:t>
            </w:r>
            <w:r>
              <w:t>23</w:t>
            </w:r>
            <w:r w:rsidRPr="00E1178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E1" w:rsidRPr="00E11789" w:rsidRDefault="005C76E1" w:rsidP="00021C5C">
            <w:pPr>
              <w:jc w:val="center"/>
            </w:pPr>
            <w:r w:rsidRPr="00E11789">
              <w:t>202</w:t>
            </w:r>
            <w:r>
              <w:t>4</w:t>
            </w:r>
          </w:p>
          <w:p w:rsidR="005C76E1" w:rsidRPr="00E11789" w:rsidRDefault="005C76E1" w:rsidP="00021C5C">
            <w:pPr>
              <w:jc w:val="center"/>
            </w:pPr>
          </w:p>
        </w:tc>
      </w:tr>
      <w:tr w:rsidR="005C76E1" w:rsidRPr="00E11789" w:rsidTr="00021C5C">
        <w:trPr>
          <w:trHeight w:val="176"/>
          <w:tblHeader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5D0F74" w:rsidRDefault="005C76E1" w:rsidP="00021C5C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E11789" w:rsidRDefault="005C76E1" w:rsidP="00021C5C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E11789" w:rsidRDefault="005C76E1" w:rsidP="00021C5C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E11789" w:rsidRDefault="005C76E1" w:rsidP="00021C5C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E11789" w:rsidRDefault="005C76E1" w:rsidP="00021C5C">
            <w:pPr>
              <w:jc w:val="center"/>
              <w:rPr>
                <w:i/>
              </w:rPr>
            </w:pPr>
            <w:r w:rsidRPr="00E11789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E11789" w:rsidRDefault="005C76E1" w:rsidP="00021C5C">
            <w:pPr>
              <w:jc w:val="center"/>
              <w:rPr>
                <w:i/>
              </w:rPr>
            </w:pPr>
            <w:r w:rsidRPr="00E11789"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E11789" w:rsidRDefault="005C76E1" w:rsidP="00021C5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работы ответственного за организацию работы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Назначение ответственного за организацию работы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Анализ информации о состоянии условий и охраны труда 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Управляющий делами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Обеспечение наличия комплекта нормативных правовых актов, </w:t>
            </w:r>
            <w:r w:rsidRPr="00446D6A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Составление перечня имеющихся НПА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Оценка актуальности имеющихся НПА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after="100" w:afterAutospacing="1" w:line="200" w:lineRule="atLeast"/>
              <w:jc w:val="center"/>
            </w:pPr>
            <w:r w:rsidRPr="00446D6A">
              <w:t xml:space="preserve">Оценка потребности и приобретение НПА по охране труда, в </w:t>
            </w:r>
            <w:proofErr w:type="spellStart"/>
            <w:r w:rsidRPr="00446D6A">
              <w:t>т.ч</w:t>
            </w:r>
            <w:proofErr w:type="spellEnd"/>
            <w:r w:rsidRPr="00446D6A">
              <w:t xml:space="preserve">. в электронном виде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after="100" w:afterAutospacing="1" w:line="200" w:lineRule="atLeast"/>
              <w:jc w:val="center"/>
            </w:pPr>
            <w:r w:rsidRPr="00446D6A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дней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Осуществление контроля за соблюдением работниками требований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Назначение уполномоченного (доверенного) лица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</w:t>
            </w:r>
            <w:proofErr w:type="gramStart"/>
            <w:r w:rsidRPr="00446D6A">
              <w:t>труда,  предупреждению</w:t>
            </w:r>
            <w:proofErr w:type="gramEnd"/>
            <w:r w:rsidRPr="00446D6A">
              <w:t xml:space="preserve"> производственного травматизма и профессиональных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проверок условий и охраны труда на рабочих местах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before="120" w:after="100" w:afterAutospacing="1" w:line="200" w:lineRule="atLeast"/>
              <w:jc w:val="center"/>
            </w:pPr>
            <w:r w:rsidRPr="00446D6A">
              <w:t>Оборудование (обновление) уголка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1,0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Централизованная бухгалтерия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Централизованная бухгалтерия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lastRenderedPageBreak/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before="120" w:after="100" w:afterAutospacing="1" w:line="200" w:lineRule="atLeast"/>
              <w:jc w:val="center"/>
            </w:pPr>
            <w:r w:rsidRPr="00446D6A">
              <w:t>Направление в НРО ФСС документов, подтверждающих произведенные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Централизованная бухгалтерия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Обучение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вводного инструктажа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первичного инструктажа на рабочем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стажировки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повторного инструктажа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внепланового инструктажа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before="120" w:after="100" w:afterAutospacing="1" w:line="200" w:lineRule="atLeast"/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целевого инструктажа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Обеспечение работы ответственного за организацию по охране труда по проверке знаний требований охраны труда, прошедшего обучение по охране труда и проверку знаний требований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9.10.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lastRenderedPageBreak/>
              <w:t>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rHeight w:val="1081"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before="120" w:after="100" w:afterAutospacing="1" w:line="200" w:lineRule="atLeast"/>
              <w:jc w:val="center"/>
            </w:pPr>
            <w:r w:rsidRPr="00446D6A"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446D6A">
              <w:t>самоспасатели</w:t>
            </w:r>
            <w:proofErr w:type="spellEnd"/>
            <w:r w:rsidRPr="00446D6A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испытаний и проверок исправности СИЗ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Замена частей СИЗ при снижении защитных свойств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446D6A">
              <w:t>обеспыливание</w:t>
            </w:r>
            <w:proofErr w:type="spellEnd"/>
            <w:r w:rsidRPr="00446D6A">
              <w:t>, сушка СИЗ, ремонт и замена)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10.7.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Контроль за обязательным применением работниками СИЗ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Медицинские осмотры (обследования)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  <w:r w:rsidRPr="00446D6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lastRenderedPageBreak/>
              <w:t>11.5.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rHeight w:val="547"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pacing w:val="-20"/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дней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Проведение специальной оценки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spacing w:before="120" w:after="100" w:afterAutospacing="1" w:line="200" w:lineRule="atLeast"/>
              <w:jc w:val="center"/>
            </w:pPr>
            <w:r w:rsidRPr="00446D6A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lastRenderedPageBreak/>
              <w:t>14.7.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по мере </w:t>
            </w:r>
            <w:r w:rsidRPr="00446D6A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по мере </w:t>
            </w:r>
            <w:r w:rsidRPr="00446D6A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износа и</w:t>
            </w:r>
            <w:r w:rsidRPr="00446D6A">
              <w:t xml:space="preserve"> </w:t>
            </w:r>
            <w:r w:rsidRPr="00446D6A">
              <w:rPr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E1" w:rsidRPr="00446D6A" w:rsidRDefault="005C76E1" w:rsidP="00021C5C">
            <w:pPr>
              <w:jc w:val="center"/>
            </w:pP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Устройство тротуаров, переходов, на территории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14.14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</w:t>
            </w:r>
            <w:r w:rsidRPr="00446D6A">
              <w:lastRenderedPageBreak/>
              <w:t>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lastRenderedPageBreak/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Приобретение, содержание и обновление спортивного инвентаря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16.4.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Устройство новых и (или) реконструкция имеющихся помещений </w:t>
            </w:r>
            <w:r w:rsidRPr="00446D6A">
              <w:br/>
              <w:t>и площадок для занятий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 xml:space="preserve">Глава </w:t>
            </w:r>
            <w:r w:rsidRPr="00446D6A">
              <w:rPr>
                <w:spacing w:val="-1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</w:t>
            </w:r>
            <w:r w:rsidRPr="00446D6A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  <w:tr w:rsidR="005C76E1" w:rsidRPr="00E11789" w:rsidTr="00021C5C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  <w:rPr>
                <w:sz w:val="26"/>
                <w:szCs w:val="26"/>
              </w:rPr>
            </w:pPr>
            <w:r w:rsidRPr="00446D6A">
              <w:rPr>
                <w:sz w:val="26"/>
                <w:szCs w:val="26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Организация проведения контроля за соблюдением норм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E1" w:rsidRPr="00446D6A" w:rsidRDefault="005C76E1" w:rsidP="00021C5C">
            <w:pPr>
              <w:jc w:val="center"/>
            </w:pPr>
            <w:r w:rsidRPr="00446D6A">
              <w:t>нет</w:t>
            </w:r>
          </w:p>
        </w:tc>
      </w:tr>
    </w:tbl>
    <w:p w:rsidR="005C76E1" w:rsidRDefault="005C76E1" w:rsidP="005C76E1">
      <w:pPr>
        <w:pStyle w:val="default"/>
        <w:spacing w:before="0" w:beforeAutospacing="0" w:after="0" w:afterAutospacing="0" w:line="240" w:lineRule="atLeast"/>
        <w:ind w:firstLine="709"/>
        <w:jc w:val="center"/>
      </w:pPr>
    </w:p>
    <w:p w:rsidR="005C76E1" w:rsidRPr="00F7775E" w:rsidRDefault="005C76E1" w:rsidP="005C76E1">
      <w:pPr>
        <w:tabs>
          <w:tab w:val="left" w:pos="989"/>
        </w:tabs>
        <w:jc w:val="both"/>
        <w:rPr>
          <w:sz w:val="28"/>
          <w:szCs w:val="28"/>
        </w:rPr>
      </w:pPr>
    </w:p>
    <w:p w:rsidR="005C76E1" w:rsidRPr="00F7775E" w:rsidRDefault="005C76E1" w:rsidP="005C76E1">
      <w:pPr>
        <w:tabs>
          <w:tab w:val="left" w:pos="989"/>
        </w:tabs>
        <w:jc w:val="both"/>
        <w:rPr>
          <w:sz w:val="28"/>
          <w:szCs w:val="28"/>
        </w:rPr>
      </w:pPr>
    </w:p>
    <w:p w:rsidR="005C76E1" w:rsidRPr="00F7775E" w:rsidRDefault="005C76E1" w:rsidP="005C76E1">
      <w:pPr>
        <w:tabs>
          <w:tab w:val="left" w:pos="989"/>
        </w:tabs>
        <w:jc w:val="both"/>
        <w:rPr>
          <w:sz w:val="28"/>
          <w:szCs w:val="28"/>
        </w:rPr>
      </w:pPr>
    </w:p>
    <w:p w:rsidR="005C76E1" w:rsidRPr="00F7775E" w:rsidRDefault="005C76E1" w:rsidP="005C76E1">
      <w:pPr>
        <w:tabs>
          <w:tab w:val="left" w:pos="989"/>
        </w:tabs>
        <w:jc w:val="both"/>
        <w:rPr>
          <w:sz w:val="28"/>
          <w:szCs w:val="28"/>
        </w:rPr>
      </w:pPr>
    </w:p>
    <w:p w:rsidR="005C76E1" w:rsidRPr="00F7775E" w:rsidRDefault="005C76E1" w:rsidP="005C76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B1" w:rsidRDefault="002D15B1">
      <w:r>
        <w:separator/>
      </w:r>
    </w:p>
  </w:endnote>
  <w:endnote w:type="continuationSeparator" w:id="0">
    <w:p w:rsidR="002D15B1" w:rsidRDefault="002D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B1" w:rsidRDefault="002D15B1">
      <w:r>
        <w:separator/>
      </w:r>
    </w:p>
  </w:footnote>
  <w:footnote w:type="continuationSeparator" w:id="0">
    <w:p w:rsidR="002D15B1" w:rsidRDefault="002D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E0" w:rsidRDefault="000E6CE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35C13">
      <w:rPr>
        <w:noProof/>
      </w:rPr>
      <w:t>11</w:t>
    </w:r>
    <w:r>
      <w:fldChar w:fldCharType="end"/>
    </w:r>
  </w:p>
  <w:p w:rsidR="007303E0" w:rsidRPr="00E901DA" w:rsidRDefault="000E6CE8" w:rsidP="00E766C1">
    <w:pPr>
      <w:pStyle w:val="af"/>
      <w:tabs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31" w15:restartNumberingAfterBreak="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4"/>
  </w:num>
  <w:num w:numId="4">
    <w:abstractNumId w:val="9"/>
  </w:num>
  <w:num w:numId="5">
    <w:abstractNumId w:val="35"/>
  </w:num>
  <w:num w:numId="6">
    <w:abstractNumId w:val="0"/>
  </w:num>
  <w:num w:numId="7">
    <w:abstractNumId w:val="19"/>
  </w:num>
  <w:num w:numId="8">
    <w:abstractNumId w:val="39"/>
  </w:num>
  <w:num w:numId="9">
    <w:abstractNumId w:val="24"/>
  </w:num>
  <w:num w:numId="10">
    <w:abstractNumId w:val="36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1"/>
  </w:num>
  <w:num w:numId="16">
    <w:abstractNumId w:val="6"/>
  </w:num>
  <w:num w:numId="17">
    <w:abstractNumId w:val="18"/>
  </w:num>
  <w:num w:numId="18">
    <w:abstractNumId w:val="32"/>
  </w:num>
  <w:num w:numId="19">
    <w:abstractNumId w:val="2"/>
  </w:num>
  <w:num w:numId="20">
    <w:abstractNumId w:val="40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41"/>
  </w:num>
  <w:num w:numId="26">
    <w:abstractNumId w:val="43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42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7"/>
  </w:num>
  <w:num w:numId="40">
    <w:abstractNumId w:val="29"/>
  </w:num>
  <w:num w:numId="41">
    <w:abstractNumId w:val="17"/>
  </w:num>
  <w:num w:numId="42">
    <w:abstractNumId w:val="30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4E85"/>
    <w:rsid w:val="000E6CE8"/>
    <w:rsid w:val="00105CF6"/>
    <w:rsid w:val="00186024"/>
    <w:rsid w:val="001F21C0"/>
    <w:rsid w:val="001F4DEC"/>
    <w:rsid w:val="001F5DF8"/>
    <w:rsid w:val="00206983"/>
    <w:rsid w:val="00287A01"/>
    <w:rsid w:val="002961C6"/>
    <w:rsid w:val="002C726B"/>
    <w:rsid w:val="002D15B1"/>
    <w:rsid w:val="002F4110"/>
    <w:rsid w:val="00420BE1"/>
    <w:rsid w:val="00435C13"/>
    <w:rsid w:val="00442FB8"/>
    <w:rsid w:val="00480836"/>
    <w:rsid w:val="004D44B2"/>
    <w:rsid w:val="00500C10"/>
    <w:rsid w:val="005027D7"/>
    <w:rsid w:val="00506CAB"/>
    <w:rsid w:val="005142A2"/>
    <w:rsid w:val="00591000"/>
    <w:rsid w:val="005C493F"/>
    <w:rsid w:val="005C76E1"/>
    <w:rsid w:val="0062182F"/>
    <w:rsid w:val="00766560"/>
    <w:rsid w:val="00783E9B"/>
    <w:rsid w:val="007A456B"/>
    <w:rsid w:val="007B1D63"/>
    <w:rsid w:val="00855F9C"/>
    <w:rsid w:val="00863751"/>
    <w:rsid w:val="00863AD3"/>
    <w:rsid w:val="008D1D84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44905"/>
    <w:rsid w:val="00B82FDC"/>
    <w:rsid w:val="00C120F0"/>
    <w:rsid w:val="00D1569E"/>
    <w:rsid w:val="00D73DF6"/>
    <w:rsid w:val="00D751BD"/>
    <w:rsid w:val="00E43611"/>
    <w:rsid w:val="00E7623D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,Обычный (Web)1,Обычный (веб)1,Обычный (веб)11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762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62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E762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List Paragraph"/>
    <w:basedOn w:val="a"/>
    <w:uiPriority w:val="1"/>
    <w:qFormat/>
    <w:rsid w:val="00E7623D"/>
    <w:pPr>
      <w:ind w:left="708"/>
    </w:pPr>
  </w:style>
  <w:style w:type="character" w:customStyle="1" w:styleId="ConsPlusNormal0">
    <w:name w:val="ConsPlusNormal Знак"/>
    <w:link w:val="ConsPlusNormal"/>
    <w:locked/>
    <w:rsid w:val="00E7623D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7623D"/>
    <w:rPr>
      <w:rFonts w:ascii="Calibri" w:eastAsia="Arial" w:hAnsi="Calibri" w:cs="Times New Roman"/>
      <w:lang w:eastAsia="ar-SA"/>
    </w:rPr>
  </w:style>
  <w:style w:type="paragraph" w:styleId="af">
    <w:name w:val="header"/>
    <w:basedOn w:val="a"/>
    <w:link w:val="af0"/>
    <w:rsid w:val="005C76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5C7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5C76E1"/>
    <w:pPr>
      <w:ind w:left="566" w:hanging="283"/>
      <w:contextualSpacing/>
    </w:pPr>
  </w:style>
  <w:style w:type="character" w:customStyle="1" w:styleId="af1">
    <w:name w:val="a"/>
    <w:rsid w:val="005C76E1"/>
  </w:style>
  <w:style w:type="paragraph" w:customStyle="1" w:styleId="default">
    <w:name w:val="default"/>
    <w:basedOn w:val="a"/>
    <w:rsid w:val="005C76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2C93-1CD6-4827-A375-4302FB15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64</cp:revision>
  <cp:lastPrinted>2022-05-24T04:25:00Z</cp:lastPrinted>
  <dcterms:created xsi:type="dcterms:W3CDTF">2021-03-22T07:30:00Z</dcterms:created>
  <dcterms:modified xsi:type="dcterms:W3CDTF">2022-05-24T04:25:00Z</dcterms:modified>
</cp:coreProperties>
</file>