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4"/>
        <w:gridCol w:w="3150"/>
      </w:tblGrid>
      <w:tr w:rsidR="00376713" w:rsidTr="00F15377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376713" w:rsidRDefault="00376713" w:rsidP="00091BB1">
            <w:pPr>
              <w:pStyle w:val="21"/>
            </w:pPr>
          </w:p>
        </w:tc>
        <w:tc>
          <w:tcPr>
            <w:tcW w:w="2264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156070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376713" w:rsidRDefault="008A79AE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436738" w:rsidRDefault="00B4455D" w:rsidP="00436738">
      <w:pPr>
        <w:rPr>
          <w:rFonts w:eastAsia="Calibri"/>
          <w:b/>
          <w:sz w:val="32"/>
          <w:szCs w:val="32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</w:t>
      </w:r>
      <w:r w:rsidRPr="00150EA5">
        <w:rPr>
          <w:rFonts w:eastAsia="Calibri"/>
          <w:b/>
          <w:sz w:val="32"/>
          <w:szCs w:val="32"/>
        </w:rPr>
        <w:t>РЕШЕНИЕ</w:t>
      </w:r>
    </w:p>
    <w:p w:rsidR="00422EC2" w:rsidRPr="00150EA5" w:rsidRDefault="00422EC2" w:rsidP="00436738">
      <w:pPr>
        <w:rPr>
          <w:rFonts w:eastAsia="Calibri"/>
          <w:b/>
          <w:sz w:val="32"/>
          <w:szCs w:val="32"/>
        </w:rPr>
      </w:pPr>
    </w:p>
    <w:p w:rsidR="00422EC2" w:rsidRPr="00F06838" w:rsidRDefault="00422EC2" w:rsidP="00422E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06838">
        <w:rPr>
          <w:b/>
          <w:sz w:val="28"/>
          <w:szCs w:val="28"/>
        </w:rPr>
        <w:t xml:space="preserve">О внесении изменений и дополнений в решение Совета сельского поселения Лемазинский сельсовет муниципального района Дуванский район Республики Башкортостан от </w:t>
      </w:r>
      <w:r>
        <w:rPr>
          <w:b/>
          <w:sz w:val="28"/>
          <w:szCs w:val="28"/>
        </w:rPr>
        <w:t>21</w:t>
      </w:r>
      <w:r w:rsidRPr="00F068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F0683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F06838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57</w:t>
      </w:r>
      <w:r w:rsidRPr="00F06838">
        <w:rPr>
          <w:b/>
          <w:sz w:val="28"/>
          <w:szCs w:val="28"/>
        </w:rPr>
        <w:t xml:space="preserve"> «Об утверждении </w:t>
      </w:r>
      <w:r>
        <w:rPr>
          <w:b/>
          <w:sz w:val="28"/>
          <w:szCs w:val="28"/>
        </w:rPr>
        <w:t xml:space="preserve"> Положения о бюджетном процессе в </w:t>
      </w:r>
      <w:r w:rsidRPr="00F06838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</w:t>
      </w:r>
      <w:r w:rsidRPr="00F0683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</w:t>
      </w:r>
      <w:r w:rsidRPr="00F06838">
        <w:rPr>
          <w:b/>
          <w:sz w:val="28"/>
          <w:szCs w:val="28"/>
        </w:rPr>
        <w:t xml:space="preserve"> Лемазинский сельсовет муниципального района Дуванский район Республики Башкортостан»</w:t>
      </w:r>
      <w:r>
        <w:rPr>
          <w:b/>
          <w:sz w:val="28"/>
          <w:szCs w:val="28"/>
        </w:rPr>
        <w:t xml:space="preserve"> с последующими </w:t>
      </w:r>
      <w:r w:rsidR="00621742">
        <w:rPr>
          <w:b/>
          <w:sz w:val="28"/>
          <w:szCs w:val="28"/>
        </w:rPr>
        <w:t>изменениями</w:t>
      </w:r>
    </w:p>
    <w:p w:rsidR="00422EC2" w:rsidRPr="00F06838" w:rsidRDefault="00422EC2" w:rsidP="00422EC2">
      <w:pPr>
        <w:jc w:val="center"/>
        <w:rPr>
          <w:sz w:val="28"/>
          <w:szCs w:val="28"/>
        </w:rPr>
      </w:pPr>
    </w:p>
    <w:p w:rsidR="00422EC2" w:rsidRPr="00F06838" w:rsidRDefault="00422EC2" w:rsidP="00422EC2">
      <w:pPr>
        <w:ind w:firstLine="709"/>
        <w:jc w:val="both"/>
        <w:rPr>
          <w:sz w:val="28"/>
          <w:szCs w:val="28"/>
        </w:rPr>
      </w:pPr>
      <w:r w:rsidRPr="00F06838">
        <w:rPr>
          <w:sz w:val="28"/>
          <w:szCs w:val="28"/>
        </w:rPr>
        <w:t xml:space="preserve">     Рассмотрев  протест Дуванской районной прокуратуры от </w:t>
      </w:r>
      <w:r>
        <w:rPr>
          <w:sz w:val="28"/>
          <w:szCs w:val="28"/>
        </w:rPr>
        <w:t>23</w:t>
      </w:r>
      <w:r w:rsidRPr="00F0683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06838">
        <w:rPr>
          <w:sz w:val="28"/>
          <w:szCs w:val="28"/>
        </w:rPr>
        <w:t xml:space="preserve">.2021 года №7-1-2021 на решение Совета сельского поселения Лемазинский сельсовет муниципального района Дуванский район Республики Башкортостан от </w:t>
      </w:r>
      <w:r>
        <w:rPr>
          <w:sz w:val="28"/>
          <w:szCs w:val="28"/>
        </w:rPr>
        <w:t>21</w:t>
      </w:r>
      <w:r w:rsidRPr="00F06838">
        <w:rPr>
          <w:sz w:val="28"/>
          <w:szCs w:val="28"/>
        </w:rPr>
        <w:t>.</w:t>
      </w:r>
      <w:r>
        <w:rPr>
          <w:sz w:val="28"/>
          <w:szCs w:val="28"/>
        </w:rPr>
        <w:t>12.2020</w:t>
      </w:r>
      <w:r w:rsidRPr="00F0683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Pr="00F06838">
        <w:rPr>
          <w:sz w:val="28"/>
          <w:szCs w:val="28"/>
        </w:rPr>
        <w:t xml:space="preserve">7 «Об утверждении </w:t>
      </w:r>
      <w:r>
        <w:rPr>
          <w:sz w:val="28"/>
          <w:szCs w:val="28"/>
        </w:rPr>
        <w:t xml:space="preserve">Положения о бюджетном процессе в </w:t>
      </w:r>
      <w:r w:rsidRPr="00F06838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F0683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F06838">
        <w:rPr>
          <w:sz w:val="28"/>
          <w:szCs w:val="28"/>
        </w:rPr>
        <w:t xml:space="preserve"> Лемазинский сельсовет муниципального района Дуванский район Республики Башкортостан</w:t>
      </w:r>
      <w:r w:rsidRPr="00F0683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422EC2">
        <w:rPr>
          <w:sz w:val="28"/>
          <w:szCs w:val="28"/>
        </w:rPr>
        <w:t>с последующими изменениями</w:t>
      </w:r>
      <w:r w:rsidRPr="00F06838">
        <w:rPr>
          <w:b/>
          <w:sz w:val="28"/>
          <w:szCs w:val="28"/>
        </w:rPr>
        <w:t xml:space="preserve">, </w:t>
      </w:r>
      <w:r w:rsidRPr="00F06838"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законодательством,</w:t>
      </w:r>
      <w:r w:rsidRPr="00F06838">
        <w:rPr>
          <w:b/>
          <w:sz w:val="28"/>
          <w:szCs w:val="28"/>
        </w:rPr>
        <w:t xml:space="preserve"> </w:t>
      </w:r>
      <w:r w:rsidRPr="00F06838">
        <w:rPr>
          <w:sz w:val="28"/>
          <w:szCs w:val="28"/>
        </w:rPr>
        <w:t>Совет</w:t>
      </w:r>
      <w:r w:rsidRPr="00F06838">
        <w:rPr>
          <w:b/>
          <w:sz w:val="28"/>
          <w:szCs w:val="28"/>
        </w:rPr>
        <w:t xml:space="preserve"> </w:t>
      </w:r>
      <w:r w:rsidRPr="00F06838">
        <w:rPr>
          <w:sz w:val="28"/>
          <w:szCs w:val="28"/>
        </w:rPr>
        <w:t>сельского поселения Лемазинский сельсовет муниципального района Дуванский район Республики Башкортостан, Р Е Ш И Л:</w:t>
      </w:r>
    </w:p>
    <w:p w:rsidR="00422EC2" w:rsidRPr="00F06838" w:rsidRDefault="00621742" w:rsidP="00422EC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2EC2" w:rsidRPr="00F06838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отдельные пункты  </w:t>
      </w:r>
      <w:r w:rsidR="00422EC2">
        <w:rPr>
          <w:rFonts w:ascii="Times New Roman" w:hAnsi="Times New Roman" w:cs="Times New Roman"/>
          <w:sz w:val="28"/>
          <w:szCs w:val="28"/>
          <w:lang w:eastAsia="ru-RU"/>
        </w:rPr>
        <w:t>Положения о бюджетном процессе</w:t>
      </w:r>
      <w:r w:rsidR="00422EC2" w:rsidRPr="00F0683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Лемазинский сельсовет муниципального района Дуванский район Республики Башкортостан</w:t>
      </w:r>
      <w:r w:rsidR="00422EC2">
        <w:rPr>
          <w:rFonts w:ascii="Times New Roman" w:hAnsi="Times New Roman" w:cs="Times New Roman"/>
          <w:sz w:val="28"/>
          <w:szCs w:val="28"/>
          <w:lang w:eastAsia="ru-RU"/>
        </w:rPr>
        <w:t xml:space="preserve"> (с последующими изменениями)</w:t>
      </w:r>
      <w:r w:rsidR="00422EC2" w:rsidRPr="00F06838">
        <w:rPr>
          <w:rFonts w:ascii="Times New Roman" w:hAnsi="Times New Roman" w:cs="Times New Roman"/>
          <w:sz w:val="28"/>
          <w:szCs w:val="28"/>
          <w:lang w:eastAsia="ru-RU"/>
        </w:rPr>
        <w:t xml:space="preserve">  (далее </w:t>
      </w:r>
      <w:r w:rsidR="00422EC2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422EC2" w:rsidRPr="00F06838">
        <w:rPr>
          <w:rFonts w:ascii="Times New Roman" w:hAnsi="Times New Roman" w:cs="Times New Roman"/>
          <w:sz w:val="28"/>
          <w:szCs w:val="28"/>
          <w:lang w:eastAsia="ru-RU"/>
        </w:rPr>
        <w:t>), утвержденн</w:t>
      </w:r>
      <w:r w:rsidR="00422EC2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422EC2" w:rsidRPr="00F06838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сельского поселения Лемазинский сельсовет от </w:t>
      </w:r>
      <w:r w:rsidR="00422EC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422EC2" w:rsidRPr="00F0683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22EC2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422EC2" w:rsidRPr="00F06838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422EC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22EC2" w:rsidRPr="00F06838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422EC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22EC2" w:rsidRPr="00F06838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422EC2" w:rsidRPr="005330BC" w:rsidRDefault="00422EC2" w:rsidP="005330BC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ab/>
      </w:r>
      <w:r w:rsidRPr="00F06838">
        <w:rPr>
          <w:b/>
          <w:sz w:val="28"/>
          <w:szCs w:val="28"/>
          <w:lang w:eastAsia="ar-SA"/>
        </w:rPr>
        <w:t xml:space="preserve">1.1.  </w:t>
      </w:r>
      <w:r w:rsidR="005330BC">
        <w:rPr>
          <w:b/>
          <w:sz w:val="28"/>
          <w:szCs w:val="28"/>
          <w:lang w:eastAsia="ar-SA"/>
        </w:rPr>
        <w:t>ч.</w:t>
      </w:r>
      <w:r w:rsidRPr="00F06838">
        <w:rPr>
          <w:b/>
          <w:sz w:val="28"/>
          <w:szCs w:val="28"/>
          <w:lang w:eastAsia="ar-SA"/>
        </w:rPr>
        <w:t xml:space="preserve"> 1 статьи 1</w:t>
      </w:r>
      <w:r w:rsidR="005330BC">
        <w:rPr>
          <w:b/>
          <w:sz w:val="28"/>
          <w:szCs w:val="28"/>
          <w:lang w:eastAsia="ar-SA"/>
        </w:rPr>
        <w:t>4</w:t>
      </w:r>
      <w:r w:rsidRPr="00F06838">
        <w:rPr>
          <w:b/>
          <w:sz w:val="28"/>
          <w:szCs w:val="28"/>
          <w:lang w:eastAsia="ar-SA"/>
        </w:rPr>
        <w:t xml:space="preserve"> </w:t>
      </w:r>
      <w:r w:rsidR="005330BC" w:rsidRPr="005330BC">
        <w:rPr>
          <w:sz w:val="28"/>
          <w:szCs w:val="28"/>
          <w:lang w:eastAsia="ar-SA"/>
        </w:rPr>
        <w:t>Положения после слов</w:t>
      </w:r>
      <w:r w:rsidRPr="005330BC">
        <w:rPr>
          <w:sz w:val="28"/>
          <w:szCs w:val="28"/>
          <w:lang w:eastAsia="ar-SA"/>
        </w:rPr>
        <w:t xml:space="preserve"> </w:t>
      </w:r>
      <w:r w:rsidRPr="005330BC">
        <w:rPr>
          <w:sz w:val="28"/>
          <w:szCs w:val="28"/>
        </w:rPr>
        <w:t>слова «</w:t>
      </w:r>
      <w:r w:rsidR="005330BC" w:rsidRPr="005330BC">
        <w:rPr>
          <w:sz w:val="28"/>
          <w:szCs w:val="28"/>
        </w:rPr>
        <w:t>виноматериалов</w:t>
      </w:r>
      <w:r w:rsidRPr="005330BC">
        <w:rPr>
          <w:sz w:val="28"/>
          <w:szCs w:val="28"/>
        </w:rPr>
        <w:t xml:space="preserve">» </w:t>
      </w:r>
      <w:r w:rsidR="005330BC" w:rsidRPr="005330BC">
        <w:rPr>
          <w:sz w:val="28"/>
          <w:szCs w:val="28"/>
        </w:rPr>
        <w:t>дополнить словами «, если не предусмотрено нормативными правовыми актами Правительства Российской Федерации»</w:t>
      </w:r>
      <w:r w:rsidRPr="005330BC">
        <w:rPr>
          <w:sz w:val="28"/>
          <w:szCs w:val="28"/>
        </w:rPr>
        <w:t>;</w:t>
      </w:r>
    </w:p>
    <w:p w:rsidR="00422EC2" w:rsidRPr="000257AF" w:rsidRDefault="00422EC2" w:rsidP="00422E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6838">
        <w:rPr>
          <w:rStyle w:val="blk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F068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1.2. </w:t>
      </w:r>
      <w:r w:rsidR="006A71CA">
        <w:rPr>
          <w:rFonts w:ascii="Times New Roman" w:hAnsi="Times New Roman" w:cs="Times New Roman"/>
          <w:b/>
          <w:sz w:val="28"/>
          <w:szCs w:val="28"/>
          <w:lang w:eastAsia="ar-SA"/>
        </w:rPr>
        <w:t>ч. 3</w:t>
      </w:r>
      <w:r w:rsidRPr="00F068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статьи 1</w:t>
      </w:r>
      <w:r w:rsidR="006A71CA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F068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A71CA">
        <w:rPr>
          <w:rFonts w:ascii="Times New Roman" w:hAnsi="Times New Roman" w:cs="Times New Roman"/>
          <w:b/>
          <w:sz w:val="28"/>
          <w:szCs w:val="28"/>
          <w:lang w:eastAsia="ar-SA"/>
        </w:rPr>
        <w:t>Положения</w:t>
      </w:r>
      <w:r w:rsidRPr="00F0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7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с следующей редакции</w:t>
      </w:r>
      <w:r w:rsidRPr="00F0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2EC2" w:rsidRDefault="006A71CA" w:rsidP="00422EC2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6A71CA">
        <w:rPr>
          <w:sz w:val="28"/>
          <w:szCs w:val="28"/>
        </w:rPr>
        <w:t>3. Муниципальные правовые акты</w:t>
      </w:r>
      <w:r w:rsidR="00B2098D">
        <w:rPr>
          <w:sz w:val="28"/>
          <w:szCs w:val="28"/>
        </w:rPr>
        <w:t xml:space="preserve"> сельского поселения</w:t>
      </w:r>
      <w:r w:rsidRPr="006A71CA">
        <w:rPr>
          <w:sz w:val="28"/>
          <w:szCs w:val="28"/>
        </w:rPr>
        <w:t>, регулирующие предоставление субсидии</w:t>
      </w:r>
      <w:r>
        <w:rPr>
          <w:b/>
          <w:sz w:val="28"/>
          <w:szCs w:val="28"/>
        </w:rPr>
        <w:t xml:space="preserve"> </w:t>
      </w:r>
      <w:r w:rsidRPr="006A71CA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определять: </w:t>
      </w:r>
    </w:p>
    <w:p w:rsidR="006A71CA" w:rsidRDefault="006A71CA" w:rsidP="00422EC2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категории или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субсидий;</w:t>
      </w:r>
    </w:p>
    <w:p w:rsidR="006A71CA" w:rsidRDefault="006A71CA" w:rsidP="00422EC2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цели, условия и порядок предоставления субсидий, а также результаты их предоставления;</w:t>
      </w:r>
    </w:p>
    <w:p w:rsidR="006A71CA" w:rsidRDefault="006A71CA" w:rsidP="00422EC2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порядок возврата субсидий в бюджет поселения в случае нарушения условий, установленных при их предоставлении;</w:t>
      </w:r>
    </w:p>
    <w:p w:rsidR="00E4221D" w:rsidRDefault="00E4221D" w:rsidP="00422EC2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 работ, оказанием услуг, не использованных в отчетном финансовом году (за исключением субсидии, предоставленных в пределах суммы, необходимой для оплаты денежных обязательств получателя </w:t>
      </w:r>
      <w:r w:rsidR="00084C7C">
        <w:rPr>
          <w:sz w:val="28"/>
          <w:szCs w:val="28"/>
        </w:rPr>
        <w:t>субсидии, источником финансового обеспечения которых являются указанные субсидии).</w:t>
      </w:r>
    </w:p>
    <w:p w:rsidR="00084C7C" w:rsidRPr="006A71CA" w:rsidRDefault="00084C7C" w:rsidP="00422EC2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положения об осуществлении в отношении получателей субсидий и лиц, указанных в пункте 5 настоящей статьи, проверок</w:t>
      </w:r>
      <w:r w:rsidR="00111B9E">
        <w:rPr>
          <w:sz w:val="28"/>
          <w:szCs w:val="28"/>
        </w:rPr>
        <w:t xml:space="preserve"> главным распорядителем (распорядителем) бюджетных средств, предоставляющим субсидии,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</w:t>
      </w:r>
      <w:r w:rsidR="00621742">
        <w:rPr>
          <w:sz w:val="28"/>
          <w:szCs w:val="28"/>
        </w:rPr>
        <w:t>Бюджетного</w:t>
      </w:r>
      <w:r w:rsidR="00111B9E">
        <w:rPr>
          <w:sz w:val="28"/>
          <w:szCs w:val="28"/>
        </w:rPr>
        <w:t xml:space="preserve"> Кодекса.</w:t>
      </w:r>
    </w:p>
    <w:p w:rsidR="00422EC2" w:rsidRPr="00F06838" w:rsidRDefault="00422EC2" w:rsidP="00422EC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0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111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ч. 5 </w:t>
      </w:r>
      <w:r w:rsidRPr="00F0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</w:t>
      </w:r>
      <w:r w:rsidR="00111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0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1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F06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11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 w:rsidRPr="00F068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изложить в следующей редакции: </w:t>
      </w:r>
    </w:p>
    <w:p w:rsidR="00422EC2" w:rsidRDefault="00111B9E" w:rsidP="00422EC2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3471B">
        <w:rPr>
          <w:sz w:val="28"/>
          <w:szCs w:val="28"/>
        </w:rPr>
        <w:t>В бюджет</w:t>
      </w:r>
      <w:r w:rsidR="00621742">
        <w:rPr>
          <w:sz w:val="28"/>
          <w:szCs w:val="28"/>
        </w:rPr>
        <w:t xml:space="preserve">е сельского </w:t>
      </w:r>
      <w:r w:rsidR="00B2098D">
        <w:rPr>
          <w:sz w:val="28"/>
          <w:szCs w:val="28"/>
        </w:rPr>
        <w:t>поселения</w:t>
      </w:r>
      <w:r w:rsidR="00B3471B">
        <w:rPr>
          <w:sz w:val="28"/>
          <w:szCs w:val="28"/>
        </w:rPr>
        <w:t xml:space="preserve">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 частном партнерстве, муниципально-частном партнерстве. Указанные субсидии предоставляются в соответствии с условиями и сроками, предусмотренными соглашениями о государственно-частном партнерстве, муниципально- частном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государственно-частном партнерстве, муниципально-частном партнерстве, законодательством Российской Федерации о концессионных соглашениях. </w:t>
      </w:r>
    </w:p>
    <w:p w:rsidR="00422EC2" w:rsidRPr="00F06838" w:rsidRDefault="00422EC2" w:rsidP="00422EC2">
      <w:pPr>
        <w:shd w:val="clear" w:color="auto" w:fill="FFFFFF"/>
        <w:spacing w:line="290" w:lineRule="atLeast"/>
        <w:jc w:val="both"/>
        <w:rPr>
          <w:rStyle w:val="blk"/>
          <w:sz w:val="28"/>
          <w:szCs w:val="28"/>
        </w:rPr>
      </w:pPr>
    </w:p>
    <w:p w:rsidR="00422EC2" w:rsidRPr="00F06838" w:rsidRDefault="00422EC2" w:rsidP="00422EC2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  <w:r>
        <w:rPr>
          <w:rStyle w:val="blk"/>
          <w:b/>
          <w:sz w:val="28"/>
          <w:szCs w:val="28"/>
        </w:rPr>
        <w:tab/>
      </w:r>
      <w:r w:rsidRPr="00F06838">
        <w:rPr>
          <w:rStyle w:val="blk"/>
          <w:b/>
          <w:sz w:val="28"/>
          <w:szCs w:val="28"/>
        </w:rPr>
        <w:t xml:space="preserve">1.4. </w:t>
      </w:r>
      <w:r>
        <w:rPr>
          <w:rStyle w:val="blk"/>
          <w:b/>
          <w:sz w:val="28"/>
          <w:szCs w:val="28"/>
        </w:rPr>
        <w:t xml:space="preserve"> </w:t>
      </w:r>
      <w:r w:rsidR="000203E2">
        <w:rPr>
          <w:rStyle w:val="blk"/>
          <w:b/>
          <w:sz w:val="28"/>
          <w:szCs w:val="28"/>
        </w:rPr>
        <w:t xml:space="preserve">абзац  1   </w:t>
      </w:r>
      <w:r w:rsidR="000A3556">
        <w:rPr>
          <w:rStyle w:val="blk"/>
          <w:b/>
          <w:sz w:val="28"/>
          <w:szCs w:val="28"/>
        </w:rPr>
        <w:t>ч. 6</w:t>
      </w:r>
      <w:r w:rsidRPr="00F06838">
        <w:rPr>
          <w:rStyle w:val="blk"/>
          <w:b/>
          <w:sz w:val="28"/>
          <w:szCs w:val="28"/>
        </w:rPr>
        <w:t xml:space="preserve"> статьи </w:t>
      </w:r>
      <w:r w:rsidR="000A3556">
        <w:rPr>
          <w:rStyle w:val="blk"/>
          <w:b/>
          <w:sz w:val="28"/>
          <w:szCs w:val="28"/>
        </w:rPr>
        <w:t>14</w:t>
      </w:r>
      <w:r w:rsidR="000203E2">
        <w:rPr>
          <w:rStyle w:val="blk"/>
          <w:b/>
          <w:sz w:val="28"/>
          <w:szCs w:val="28"/>
        </w:rPr>
        <w:t xml:space="preserve"> изложить в следующей редакции:</w:t>
      </w:r>
    </w:p>
    <w:p w:rsidR="00422EC2" w:rsidRPr="00F06838" w:rsidRDefault="000A3556" w:rsidP="00422EC2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0203E2">
        <w:rPr>
          <w:sz w:val="28"/>
          <w:szCs w:val="28"/>
        </w:rPr>
        <w:t>В решении о бюджете</w:t>
      </w:r>
      <w:r w:rsidR="00B2098D">
        <w:rPr>
          <w:sz w:val="28"/>
          <w:szCs w:val="28"/>
        </w:rPr>
        <w:t xml:space="preserve"> сельского поселения</w:t>
      </w:r>
      <w:r w:rsidR="000203E2">
        <w:rPr>
          <w:sz w:val="28"/>
          <w:szCs w:val="28"/>
        </w:rPr>
        <w:t xml:space="preserve">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юридических лиц или в </w:t>
      </w:r>
      <w:r w:rsidR="007566CE">
        <w:rPr>
          <w:sz w:val="28"/>
          <w:szCs w:val="28"/>
        </w:rPr>
        <w:t xml:space="preserve">муниципальной </w:t>
      </w:r>
      <w:bookmarkStart w:id="0" w:name="_GoBack"/>
      <w:bookmarkEnd w:id="0"/>
      <w:r w:rsidR="000203E2">
        <w:rPr>
          <w:sz w:val="28"/>
          <w:szCs w:val="28"/>
        </w:rPr>
        <w:t>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A41796" w:rsidRDefault="00422EC2" w:rsidP="00422EC2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2EC2" w:rsidRDefault="00A41796" w:rsidP="00422EC2">
      <w:pPr>
        <w:shd w:val="clear" w:color="auto" w:fill="FFFFFF"/>
        <w:spacing w:line="290" w:lineRule="atLeast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ab/>
      </w:r>
      <w:r w:rsidR="00422EC2" w:rsidRPr="00A41796">
        <w:rPr>
          <w:b/>
          <w:sz w:val="28"/>
          <w:szCs w:val="28"/>
        </w:rPr>
        <w:t xml:space="preserve">1.5. </w:t>
      </w:r>
      <w:r w:rsidR="004F0A17">
        <w:rPr>
          <w:b/>
          <w:sz w:val="28"/>
          <w:szCs w:val="28"/>
        </w:rPr>
        <w:t xml:space="preserve"> абзац </w:t>
      </w:r>
      <w:r w:rsidR="008D5D6E">
        <w:rPr>
          <w:b/>
          <w:sz w:val="28"/>
          <w:szCs w:val="28"/>
        </w:rPr>
        <w:t>2</w:t>
      </w:r>
      <w:r w:rsidR="004F0A17">
        <w:rPr>
          <w:b/>
          <w:sz w:val="28"/>
          <w:szCs w:val="28"/>
        </w:rPr>
        <w:t xml:space="preserve">  ч. 1</w:t>
      </w:r>
      <w:r w:rsidR="00422EC2" w:rsidRPr="00A41796">
        <w:rPr>
          <w:b/>
          <w:sz w:val="28"/>
          <w:szCs w:val="28"/>
        </w:rPr>
        <w:t xml:space="preserve"> стать</w:t>
      </w:r>
      <w:r w:rsidR="004F0A17">
        <w:rPr>
          <w:b/>
          <w:sz w:val="28"/>
          <w:szCs w:val="28"/>
        </w:rPr>
        <w:t>и</w:t>
      </w:r>
      <w:r w:rsidR="00422EC2" w:rsidRPr="00A41796">
        <w:rPr>
          <w:b/>
          <w:sz w:val="28"/>
          <w:szCs w:val="28"/>
        </w:rPr>
        <w:t xml:space="preserve"> 1</w:t>
      </w:r>
      <w:r w:rsidR="004F0A17">
        <w:rPr>
          <w:b/>
          <w:sz w:val="28"/>
          <w:szCs w:val="28"/>
        </w:rPr>
        <w:t>5</w:t>
      </w:r>
      <w:r w:rsidR="00422EC2" w:rsidRPr="00A41796">
        <w:rPr>
          <w:b/>
          <w:sz w:val="28"/>
          <w:szCs w:val="28"/>
        </w:rPr>
        <w:t xml:space="preserve"> </w:t>
      </w:r>
      <w:r w:rsidR="00422EC2" w:rsidRPr="00A41796">
        <w:rPr>
          <w:b/>
          <w:sz w:val="28"/>
          <w:szCs w:val="28"/>
          <w:lang w:eastAsia="ar-SA"/>
        </w:rPr>
        <w:t xml:space="preserve"> изложить в следующей редакции:</w:t>
      </w:r>
    </w:p>
    <w:p w:rsidR="00653033" w:rsidRDefault="008D5D6E" w:rsidP="0005618E">
      <w:pPr>
        <w:shd w:val="clear" w:color="auto" w:fill="FFFFFF"/>
        <w:spacing w:line="290" w:lineRule="atLeast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  <w:t>«</w:t>
      </w:r>
      <w:r w:rsidRPr="00EC6622">
        <w:rPr>
          <w:sz w:val="28"/>
          <w:szCs w:val="28"/>
        </w:rPr>
        <w:t xml:space="preserve">Порядок определения объема и предоставления указанных субсидий </w:t>
      </w:r>
      <w:r w:rsidRPr="00EC6622">
        <w:rPr>
          <w:sz w:val="28"/>
          <w:szCs w:val="28"/>
        </w:rPr>
        <w:br/>
        <w:t xml:space="preserve">из бюджета сельского поселения устанавливается администрацией поселения </w:t>
      </w:r>
      <w:r>
        <w:rPr>
          <w:sz w:val="28"/>
          <w:szCs w:val="28"/>
        </w:rPr>
        <w:lastRenderedPageBreak/>
        <w:t>Лемазинский</w:t>
      </w:r>
      <w:r w:rsidRPr="00EC6622">
        <w:rPr>
          <w:sz w:val="28"/>
          <w:szCs w:val="28"/>
        </w:rPr>
        <w:t xml:space="preserve"> сельсовет. Указанный порядок должен содержать положения об обязательной</w:t>
      </w:r>
      <w:r w:rsidR="00653033">
        <w:rPr>
          <w:sz w:val="28"/>
          <w:szCs w:val="28"/>
        </w:rPr>
        <w:t xml:space="preserve"> проверке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 также проверок органами муниципального финансового контроля в соответствии со статьями 268,1 и 269,2 Бюджетного Кодекса.</w:t>
      </w:r>
    </w:p>
    <w:p w:rsidR="0005618E" w:rsidRPr="0005618E" w:rsidRDefault="0005618E" w:rsidP="0005618E">
      <w:pPr>
        <w:shd w:val="clear" w:color="auto" w:fill="FFFFFF"/>
        <w:spacing w:line="290" w:lineRule="atLeast"/>
        <w:jc w:val="both"/>
        <w:rPr>
          <w:b/>
          <w:sz w:val="28"/>
          <w:szCs w:val="28"/>
          <w:lang w:eastAsia="ar-SA"/>
        </w:rPr>
      </w:pPr>
    </w:p>
    <w:p w:rsidR="00422EC2" w:rsidRPr="0005618E" w:rsidRDefault="0005618E" w:rsidP="0005618E">
      <w:pPr>
        <w:pStyle w:val="2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</w:t>
      </w:r>
      <w:r w:rsidR="00653033" w:rsidRPr="0005618E">
        <w:rPr>
          <w:i w:val="0"/>
          <w:sz w:val="28"/>
          <w:szCs w:val="28"/>
        </w:rPr>
        <w:t xml:space="preserve">2. </w:t>
      </w:r>
      <w:r w:rsidR="00422EC2" w:rsidRPr="0005618E">
        <w:rPr>
          <w:i w:val="0"/>
          <w:sz w:val="28"/>
          <w:szCs w:val="28"/>
        </w:rPr>
        <w:t>Обнародовать данное решение на информационном стенде в здании администрации сельского поселения Лемазинский сельсовет муниципального района Дуванский район Республики Башкортостан  и разместить на официальном  сайте  сельского поселения Лемазинский сельсовет муниципального района Дуванский район Республики Башкортостан в сети общего доступа «Интернет».</w:t>
      </w:r>
    </w:p>
    <w:p w:rsidR="00422EC2" w:rsidRPr="00F06838" w:rsidRDefault="00422EC2" w:rsidP="00422EC2">
      <w:pPr>
        <w:jc w:val="both"/>
        <w:rPr>
          <w:sz w:val="26"/>
          <w:szCs w:val="26"/>
        </w:rPr>
      </w:pPr>
    </w:p>
    <w:p w:rsidR="0005618E" w:rsidRDefault="0005618E" w:rsidP="00422EC2">
      <w:pPr>
        <w:jc w:val="both"/>
        <w:rPr>
          <w:sz w:val="28"/>
          <w:szCs w:val="28"/>
        </w:rPr>
      </w:pPr>
    </w:p>
    <w:p w:rsidR="0005618E" w:rsidRDefault="0005618E" w:rsidP="00422EC2">
      <w:pPr>
        <w:jc w:val="both"/>
        <w:rPr>
          <w:sz w:val="28"/>
          <w:szCs w:val="28"/>
        </w:rPr>
      </w:pPr>
    </w:p>
    <w:p w:rsidR="0005618E" w:rsidRDefault="0005618E" w:rsidP="00422EC2">
      <w:pPr>
        <w:jc w:val="both"/>
        <w:rPr>
          <w:sz w:val="28"/>
          <w:szCs w:val="28"/>
        </w:rPr>
      </w:pPr>
    </w:p>
    <w:p w:rsidR="00422EC2" w:rsidRPr="00F06838" w:rsidRDefault="00422EC2" w:rsidP="00422EC2">
      <w:pPr>
        <w:jc w:val="both"/>
        <w:rPr>
          <w:sz w:val="28"/>
          <w:szCs w:val="28"/>
        </w:rPr>
      </w:pPr>
      <w:r w:rsidRPr="00F06838">
        <w:rPr>
          <w:sz w:val="28"/>
          <w:szCs w:val="28"/>
        </w:rPr>
        <w:t xml:space="preserve">Глава сельского поселения                                                                 </w:t>
      </w:r>
      <w:r>
        <w:rPr>
          <w:sz w:val="28"/>
          <w:szCs w:val="28"/>
        </w:rPr>
        <w:t xml:space="preserve">               Н.В. Кобяков</w:t>
      </w:r>
    </w:p>
    <w:p w:rsidR="0005618E" w:rsidRDefault="0005618E" w:rsidP="00422EC2">
      <w:pPr>
        <w:jc w:val="both"/>
        <w:rPr>
          <w:sz w:val="28"/>
          <w:szCs w:val="28"/>
        </w:rPr>
      </w:pPr>
    </w:p>
    <w:p w:rsidR="0005618E" w:rsidRDefault="0005618E" w:rsidP="00422EC2">
      <w:pPr>
        <w:jc w:val="both"/>
        <w:rPr>
          <w:sz w:val="28"/>
          <w:szCs w:val="28"/>
        </w:rPr>
      </w:pPr>
    </w:p>
    <w:p w:rsidR="0005618E" w:rsidRDefault="0005618E" w:rsidP="00422EC2">
      <w:pPr>
        <w:jc w:val="both"/>
        <w:rPr>
          <w:sz w:val="28"/>
          <w:szCs w:val="28"/>
        </w:rPr>
      </w:pPr>
    </w:p>
    <w:p w:rsidR="00422EC2" w:rsidRDefault="0005618E" w:rsidP="00422EC2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422EC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422EC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422EC2">
        <w:rPr>
          <w:sz w:val="28"/>
          <w:szCs w:val="28"/>
        </w:rPr>
        <w:t xml:space="preserve"> г.</w:t>
      </w:r>
    </w:p>
    <w:p w:rsidR="00422EC2" w:rsidRPr="000B7078" w:rsidRDefault="00422EC2" w:rsidP="00422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5618E">
        <w:rPr>
          <w:sz w:val="28"/>
          <w:szCs w:val="28"/>
        </w:rPr>
        <w:t>88</w:t>
      </w:r>
    </w:p>
    <w:p w:rsidR="00436738" w:rsidRPr="004012A2" w:rsidRDefault="00436738" w:rsidP="00422EC2">
      <w:pPr>
        <w:pStyle w:val="a6"/>
        <w:tabs>
          <w:tab w:val="left" w:pos="47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sectPr w:rsidR="00436738" w:rsidRPr="004012A2" w:rsidSect="00F15377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32" w:rsidRDefault="00537C32">
      <w:r>
        <w:separator/>
      </w:r>
    </w:p>
  </w:endnote>
  <w:endnote w:type="continuationSeparator" w:id="0">
    <w:p w:rsidR="00537C32" w:rsidRDefault="0053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32" w:rsidRDefault="00537C32">
      <w:r>
        <w:separator/>
      </w:r>
    </w:p>
  </w:footnote>
  <w:footnote w:type="continuationSeparator" w:id="0">
    <w:p w:rsidR="00537C32" w:rsidRDefault="0053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0243C2"/>
    <w:multiLevelType w:val="multilevel"/>
    <w:tmpl w:val="66C4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4403"/>
    <w:multiLevelType w:val="multilevel"/>
    <w:tmpl w:val="F76EF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81904"/>
    <w:multiLevelType w:val="multilevel"/>
    <w:tmpl w:val="E078F4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7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5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E1379DF"/>
    <w:multiLevelType w:val="multilevel"/>
    <w:tmpl w:val="85F0BE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60A1333"/>
    <w:multiLevelType w:val="multilevel"/>
    <w:tmpl w:val="796CA3C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22">
    <w:nsid w:val="585A4CED"/>
    <w:multiLevelType w:val="multilevel"/>
    <w:tmpl w:val="E118E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86635F"/>
    <w:multiLevelType w:val="multilevel"/>
    <w:tmpl w:val="F470FD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3"/>
  </w:num>
  <w:num w:numId="5">
    <w:abstractNumId w:val="22"/>
  </w:num>
  <w:num w:numId="6">
    <w:abstractNumId w:val="1"/>
  </w:num>
  <w:num w:numId="7">
    <w:abstractNumId w:val="18"/>
  </w:num>
  <w:num w:numId="8">
    <w:abstractNumId w:val="20"/>
  </w:num>
  <w:num w:numId="9">
    <w:abstractNumId w:val="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2"/>
  </w:num>
  <w:num w:numId="25">
    <w:abstractNumId w:val="0"/>
  </w:num>
  <w:num w:numId="26">
    <w:abstractNumId w:val="6"/>
  </w:num>
  <w:num w:numId="27">
    <w:abstractNumId w:val="7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03E2"/>
    <w:rsid w:val="000257AF"/>
    <w:rsid w:val="00027191"/>
    <w:rsid w:val="0005618E"/>
    <w:rsid w:val="00084C7C"/>
    <w:rsid w:val="00096518"/>
    <w:rsid w:val="0009698E"/>
    <w:rsid w:val="000A3556"/>
    <w:rsid w:val="000B5639"/>
    <w:rsid w:val="000B7078"/>
    <w:rsid w:val="000F134E"/>
    <w:rsid w:val="000F7D43"/>
    <w:rsid w:val="00111B9E"/>
    <w:rsid w:val="00125F12"/>
    <w:rsid w:val="00150EA5"/>
    <w:rsid w:val="00153D71"/>
    <w:rsid w:val="00157C46"/>
    <w:rsid w:val="00226B33"/>
    <w:rsid w:val="00327D0C"/>
    <w:rsid w:val="00376713"/>
    <w:rsid w:val="003A4F39"/>
    <w:rsid w:val="00422EC2"/>
    <w:rsid w:val="00434E46"/>
    <w:rsid w:val="00436738"/>
    <w:rsid w:val="004D30BE"/>
    <w:rsid w:val="004D4B2B"/>
    <w:rsid w:val="004E2DC5"/>
    <w:rsid w:val="004F0A17"/>
    <w:rsid w:val="005330BC"/>
    <w:rsid w:val="00537C32"/>
    <w:rsid w:val="005E0973"/>
    <w:rsid w:val="005F6174"/>
    <w:rsid w:val="00621742"/>
    <w:rsid w:val="006315BE"/>
    <w:rsid w:val="00653033"/>
    <w:rsid w:val="00696DBF"/>
    <w:rsid w:val="006A71CA"/>
    <w:rsid w:val="0070063C"/>
    <w:rsid w:val="00740EFA"/>
    <w:rsid w:val="007519DF"/>
    <w:rsid w:val="007566CE"/>
    <w:rsid w:val="007E5662"/>
    <w:rsid w:val="008135EF"/>
    <w:rsid w:val="008A520E"/>
    <w:rsid w:val="008A79AE"/>
    <w:rsid w:val="008C3628"/>
    <w:rsid w:val="008D5D6E"/>
    <w:rsid w:val="00984D71"/>
    <w:rsid w:val="009B025C"/>
    <w:rsid w:val="009B34A3"/>
    <w:rsid w:val="009F28B2"/>
    <w:rsid w:val="00A175AB"/>
    <w:rsid w:val="00A41796"/>
    <w:rsid w:val="00B07918"/>
    <w:rsid w:val="00B10FC0"/>
    <w:rsid w:val="00B2098D"/>
    <w:rsid w:val="00B3471B"/>
    <w:rsid w:val="00B4455D"/>
    <w:rsid w:val="00B86389"/>
    <w:rsid w:val="00BF72F9"/>
    <w:rsid w:val="00CE6CAA"/>
    <w:rsid w:val="00D247BE"/>
    <w:rsid w:val="00D35432"/>
    <w:rsid w:val="00DB5385"/>
    <w:rsid w:val="00E03468"/>
    <w:rsid w:val="00E200B3"/>
    <w:rsid w:val="00E4221D"/>
    <w:rsid w:val="00F06838"/>
    <w:rsid w:val="00F15377"/>
    <w:rsid w:val="00F71A11"/>
    <w:rsid w:val="00F75B7C"/>
    <w:rsid w:val="00F93AC8"/>
    <w:rsid w:val="00FA7F5D"/>
    <w:rsid w:val="00FC4112"/>
    <w:rsid w:val="00FC4B88"/>
    <w:rsid w:val="00FD0793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basedOn w:val="a0"/>
    <w:uiPriority w:val="99"/>
    <w:semiHidden/>
    <w:unhideWhenUsed/>
    <w:rsid w:val="00B07918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B079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0791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B079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E2DC5"/>
    <w:pPr>
      <w:ind w:left="708"/>
    </w:pPr>
    <w:rPr>
      <w:sz w:val="30"/>
      <w:szCs w:val="20"/>
    </w:rPr>
  </w:style>
  <w:style w:type="paragraph" w:customStyle="1" w:styleId="Style10">
    <w:name w:val="Style10"/>
    <w:basedOn w:val="a"/>
    <w:uiPriority w:val="99"/>
    <w:rsid w:val="004E2DC5"/>
    <w:pPr>
      <w:widowControl w:val="0"/>
      <w:autoSpaceDE w:val="0"/>
      <w:autoSpaceDN w:val="0"/>
      <w:adjustRightInd w:val="0"/>
      <w:spacing w:line="299" w:lineRule="exact"/>
    </w:pPr>
    <w:rPr>
      <w:rFonts w:ascii="Lucida Sans Unicode" w:hAnsi="Lucida Sans Unicode"/>
    </w:rPr>
  </w:style>
  <w:style w:type="paragraph" w:styleId="ab">
    <w:name w:val="Normal (Web)"/>
    <w:basedOn w:val="a"/>
    <w:uiPriority w:val="99"/>
    <w:unhideWhenUsed/>
    <w:rsid w:val="004367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4E230-3D46-4656-8671-16B53E1E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67</cp:revision>
  <cp:lastPrinted>2021-12-29T07:10:00Z</cp:lastPrinted>
  <dcterms:created xsi:type="dcterms:W3CDTF">2021-03-22T08:49:00Z</dcterms:created>
  <dcterms:modified xsi:type="dcterms:W3CDTF">2022-01-28T05:27:00Z</dcterms:modified>
</cp:coreProperties>
</file>